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2A80" w14:textId="77777777" w:rsidR="0011532B" w:rsidRPr="002F3469" w:rsidRDefault="0011532B" w:rsidP="0011532B">
      <w:pPr>
        <w:pStyle w:val="Heading2"/>
        <w:numPr>
          <w:ilvl w:val="0"/>
          <w:numId w:val="0"/>
        </w:numPr>
        <w:ind w:left="794" w:hanging="794"/>
      </w:pPr>
      <w:bookmarkStart w:id="0" w:name="_Hlk530131597"/>
      <w:bookmarkStart w:id="1" w:name="_Hlk531164899"/>
      <w:r>
        <w:t>Background</w:t>
      </w:r>
    </w:p>
    <w:p w14:paraId="71044DEF" w14:textId="1D722BA4" w:rsidR="0011532B" w:rsidRDefault="0011532B" w:rsidP="0011532B">
      <w:pPr>
        <w:pStyle w:val="BodyText"/>
        <w:rPr>
          <w:bCs/>
        </w:rPr>
      </w:pPr>
      <w:bookmarkStart w:id="2" w:name="_Hlk532480488"/>
      <w:r>
        <w:rPr>
          <w:bCs/>
        </w:rPr>
        <w:t>ECHA is preparing a REACH restriction proposal on medium chain chlorinated paraffins (MCCP) and this project is looking to gather information on the use of metalworking fluids (MWFs)</w:t>
      </w:r>
      <w:r w:rsidR="007272D8" w:rsidRPr="007272D8">
        <w:rPr>
          <w:rStyle w:val="FootnoteReference"/>
          <w:bCs/>
        </w:rPr>
        <w:t xml:space="preserve"> </w:t>
      </w:r>
      <w:r w:rsidR="007272D8">
        <w:rPr>
          <w:rStyle w:val="FootnoteReference"/>
          <w:bCs/>
        </w:rPr>
        <w:footnoteReference w:id="2"/>
      </w:r>
      <w:r>
        <w:rPr>
          <w:bCs/>
        </w:rPr>
        <w:t xml:space="preserve"> containing MCCP. </w:t>
      </w:r>
      <w:r w:rsidR="002F2C25" w:rsidRPr="002F2C25">
        <w:rPr>
          <w:bCs/>
        </w:rPr>
        <w:t xml:space="preserve">MCCP should be understood as chlorinated paraffins with a carbon chain length between C14 and C17 (aka C14-C17 congeners). The scope of the investigation covers any substances or mixtures that would contain C14-C17 congeners. </w:t>
      </w:r>
      <w:r w:rsidR="00571E57">
        <w:rPr>
          <w:bCs/>
        </w:rPr>
        <w:t>T</w:t>
      </w:r>
      <w:r>
        <w:rPr>
          <w:bCs/>
        </w:rPr>
        <w:t xml:space="preserve">his questionnaire </w:t>
      </w:r>
      <w:r w:rsidR="00EE4091">
        <w:rPr>
          <w:bCs/>
        </w:rPr>
        <w:t>aims to</w:t>
      </w:r>
      <w:r>
        <w:rPr>
          <w:bCs/>
        </w:rPr>
        <w:t xml:space="preserve"> obtain information </w:t>
      </w:r>
      <w:r w:rsidR="00EE4091">
        <w:rPr>
          <w:bCs/>
        </w:rPr>
        <w:t>on</w:t>
      </w:r>
      <w:r>
        <w:rPr>
          <w:bCs/>
        </w:rPr>
        <w:t xml:space="preserve"> the technical function of MCCP in MWF</w:t>
      </w:r>
      <w:r w:rsidR="00A90831">
        <w:rPr>
          <w:bCs/>
        </w:rPr>
        <w:t>s</w:t>
      </w:r>
      <w:r>
        <w:rPr>
          <w:bCs/>
        </w:rPr>
        <w:t>, the types of products made and the sectors in which they are used</w:t>
      </w:r>
      <w:r w:rsidR="00EE4091">
        <w:rPr>
          <w:bCs/>
        </w:rPr>
        <w:t>,</w:t>
      </w:r>
      <w:r>
        <w:rPr>
          <w:bCs/>
        </w:rPr>
        <w:t xml:space="preserve"> </w:t>
      </w:r>
      <w:r w:rsidR="00571E57">
        <w:rPr>
          <w:bCs/>
        </w:rPr>
        <w:t xml:space="preserve">as well as </w:t>
      </w:r>
      <w:r>
        <w:rPr>
          <w:bCs/>
        </w:rPr>
        <w:t xml:space="preserve">the availability of potential alternatives. The other aspect of this questionnaire relates to understanding how your company is likely </w:t>
      </w:r>
      <w:r w:rsidR="0018795D">
        <w:rPr>
          <w:bCs/>
        </w:rPr>
        <w:t>to respond</w:t>
      </w:r>
      <w:r>
        <w:rPr>
          <w:bCs/>
        </w:rPr>
        <w:t xml:space="preserve"> to different restriction proposals and the impacts of these restriction options.</w:t>
      </w:r>
      <w:bookmarkEnd w:id="2"/>
    </w:p>
    <w:p w14:paraId="07CE688E" w14:textId="68BF4C2A" w:rsidR="004009BE" w:rsidRDefault="008031C4" w:rsidP="00B61275">
      <w:pPr>
        <w:pStyle w:val="Heading2"/>
        <w:numPr>
          <w:ilvl w:val="0"/>
          <w:numId w:val="0"/>
        </w:numPr>
        <w:ind w:left="794" w:hanging="794"/>
      </w:pPr>
      <w:r>
        <w:t>Questionnaire</w:t>
      </w:r>
      <w:r w:rsidR="004F2B0C">
        <w:t xml:space="preserve"> </w:t>
      </w:r>
      <w:r>
        <w:t xml:space="preserve">– </w:t>
      </w:r>
      <w:bookmarkEnd w:id="0"/>
      <w:r w:rsidR="00630D09">
        <w:t>Downstream users</w:t>
      </w:r>
    </w:p>
    <w:p w14:paraId="7DE5571D" w14:textId="466ADBDB" w:rsidR="00F40C4F" w:rsidRPr="00696AF1" w:rsidRDefault="00FD14E1" w:rsidP="00F40C4F">
      <w:pPr>
        <w:pStyle w:val="BodyText"/>
        <w:numPr>
          <w:ilvl w:val="0"/>
          <w:numId w:val="19"/>
        </w:numPr>
        <w:rPr>
          <w:b/>
          <w:bCs/>
        </w:rPr>
      </w:pPr>
      <w:r w:rsidRPr="00696AF1">
        <w:rPr>
          <w:b/>
          <w:bCs/>
        </w:rPr>
        <w:t xml:space="preserve">Please </w:t>
      </w:r>
      <w:r w:rsidR="00630D09">
        <w:rPr>
          <w:b/>
          <w:bCs/>
        </w:rPr>
        <w:t>provide your</w:t>
      </w:r>
      <w:r w:rsidRPr="00696AF1">
        <w:rPr>
          <w:b/>
          <w:bCs/>
        </w:rPr>
        <w:t xml:space="preserve"> contact details</w:t>
      </w:r>
      <w:r w:rsidR="00630D09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40C4F" w14:paraId="64F5C82D" w14:textId="77777777" w:rsidTr="00F40C4F">
        <w:tc>
          <w:tcPr>
            <w:tcW w:w="4814" w:type="dxa"/>
          </w:tcPr>
          <w:p w14:paraId="6CE9FE7B" w14:textId="6DDA3F36" w:rsidR="00F40C4F" w:rsidRPr="0011532B" w:rsidRDefault="00F40C4F" w:rsidP="00F40C4F">
            <w:pPr>
              <w:pStyle w:val="BodyText"/>
              <w:jc w:val="left"/>
              <w:rPr>
                <w:bCs/>
              </w:rPr>
            </w:pPr>
            <w:r w:rsidRPr="0011532B">
              <w:rPr>
                <w:bCs/>
              </w:rPr>
              <w:t>Contact name</w:t>
            </w:r>
          </w:p>
        </w:tc>
        <w:tc>
          <w:tcPr>
            <w:tcW w:w="4814" w:type="dxa"/>
          </w:tcPr>
          <w:p w14:paraId="67D4ACCB" w14:textId="30E7ABE7" w:rsidR="00F40C4F" w:rsidRDefault="00F40C4F" w:rsidP="00F40C4F">
            <w:pPr>
              <w:pStyle w:val="BodyText"/>
              <w:jc w:val="left"/>
            </w:pPr>
          </w:p>
        </w:tc>
      </w:tr>
      <w:tr w:rsidR="00D13949" w14:paraId="1F2CDD7D" w14:textId="77777777" w:rsidTr="00F40C4F">
        <w:tc>
          <w:tcPr>
            <w:tcW w:w="4814" w:type="dxa"/>
          </w:tcPr>
          <w:p w14:paraId="42E4BCA1" w14:textId="55E38B9D" w:rsidR="00D13949" w:rsidRPr="0011532B" w:rsidRDefault="00D13949" w:rsidP="00D13949">
            <w:pPr>
              <w:pStyle w:val="BodyText"/>
              <w:jc w:val="left"/>
              <w:rPr>
                <w:bCs/>
              </w:rPr>
            </w:pPr>
            <w:r w:rsidRPr="0011532B">
              <w:rPr>
                <w:bCs/>
              </w:rPr>
              <w:t>Role in company</w:t>
            </w:r>
          </w:p>
        </w:tc>
        <w:tc>
          <w:tcPr>
            <w:tcW w:w="4814" w:type="dxa"/>
          </w:tcPr>
          <w:p w14:paraId="5C2554A3" w14:textId="77777777" w:rsidR="00D13949" w:rsidRDefault="00D13949" w:rsidP="00D13949">
            <w:pPr>
              <w:pStyle w:val="BodyText"/>
              <w:jc w:val="left"/>
            </w:pPr>
          </w:p>
        </w:tc>
      </w:tr>
      <w:tr w:rsidR="00D13949" w14:paraId="208F34C2" w14:textId="77777777" w:rsidTr="00F40C4F">
        <w:tc>
          <w:tcPr>
            <w:tcW w:w="4814" w:type="dxa"/>
          </w:tcPr>
          <w:p w14:paraId="1739C9F2" w14:textId="7F45AD8B" w:rsidR="00D13949" w:rsidRPr="0011532B" w:rsidRDefault="00D13949" w:rsidP="00D13949">
            <w:pPr>
              <w:pStyle w:val="BodyText"/>
              <w:jc w:val="left"/>
              <w:rPr>
                <w:bCs/>
              </w:rPr>
            </w:pPr>
            <w:r w:rsidRPr="0011532B">
              <w:rPr>
                <w:bCs/>
              </w:rPr>
              <w:t>Name of company</w:t>
            </w:r>
          </w:p>
        </w:tc>
        <w:tc>
          <w:tcPr>
            <w:tcW w:w="4814" w:type="dxa"/>
          </w:tcPr>
          <w:p w14:paraId="1F0511F9" w14:textId="77777777" w:rsidR="00D13949" w:rsidRDefault="00D13949" w:rsidP="00D13949">
            <w:pPr>
              <w:pStyle w:val="BodyText"/>
              <w:jc w:val="left"/>
            </w:pPr>
          </w:p>
        </w:tc>
      </w:tr>
      <w:tr w:rsidR="00D13949" w14:paraId="07F466BE" w14:textId="77777777" w:rsidTr="00F40C4F">
        <w:tc>
          <w:tcPr>
            <w:tcW w:w="4814" w:type="dxa"/>
          </w:tcPr>
          <w:p w14:paraId="6BD72B46" w14:textId="6E996F49" w:rsidR="00D13949" w:rsidRPr="0011532B" w:rsidRDefault="00D13949" w:rsidP="00D13949">
            <w:pPr>
              <w:pStyle w:val="BodyText"/>
              <w:jc w:val="left"/>
              <w:rPr>
                <w:bCs/>
              </w:rPr>
            </w:pPr>
            <w:r w:rsidRPr="0011532B">
              <w:rPr>
                <w:bCs/>
              </w:rPr>
              <w:t>Preferred contact phone number</w:t>
            </w:r>
          </w:p>
        </w:tc>
        <w:tc>
          <w:tcPr>
            <w:tcW w:w="4814" w:type="dxa"/>
          </w:tcPr>
          <w:p w14:paraId="38A408DA" w14:textId="77777777" w:rsidR="00D13949" w:rsidRDefault="00D13949" w:rsidP="00D13949">
            <w:pPr>
              <w:pStyle w:val="BodyText"/>
              <w:jc w:val="left"/>
            </w:pPr>
          </w:p>
        </w:tc>
      </w:tr>
      <w:tr w:rsidR="00D13949" w14:paraId="55E95A07" w14:textId="77777777" w:rsidTr="00F40C4F">
        <w:tc>
          <w:tcPr>
            <w:tcW w:w="4814" w:type="dxa"/>
          </w:tcPr>
          <w:p w14:paraId="4930A95A" w14:textId="6FB1F8D8" w:rsidR="00D13949" w:rsidRPr="0011532B" w:rsidRDefault="00D13949" w:rsidP="00D13949">
            <w:pPr>
              <w:pStyle w:val="BodyText"/>
              <w:jc w:val="left"/>
              <w:rPr>
                <w:bCs/>
              </w:rPr>
            </w:pPr>
            <w:r w:rsidRPr="0011532B">
              <w:rPr>
                <w:bCs/>
              </w:rPr>
              <w:t>Email address</w:t>
            </w:r>
          </w:p>
        </w:tc>
        <w:tc>
          <w:tcPr>
            <w:tcW w:w="4814" w:type="dxa"/>
          </w:tcPr>
          <w:p w14:paraId="6ADDB158" w14:textId="77777777" w:rsidR="00D13949" w:rsidRDefault="00D13949" w:rsidP="00D13949">
            <w:pPr>
              <w:pStyle w:val="BodyText"/>
              <w:jc w:val="left"/>
            </w:pPr>
          </w:p>
        </w:tc>
      </w:tr>
      <w:tr w:rsidR="00D13949" w14:paraId="203F93F1" w14:textId="77777777" w:rsidTr="00F40C4F">
        <w:tc>
          <w:tcPr>
            <w:tcW w:w="4814" w:type="dxa"/>
          </w:tcPr>
          <w:p w14:paraId="0EA97606" w14:textId="19A46C1C" w:rsidR="00D13949" w:rsidRPr="0011532B" w:rsidRDefault="00D13949" w:rsidP="00D13949">
            <w:pPr>
              <w:pStyle w:val="BodyText"/>
              <w:jc w:val="left"/>
              <w:rPr>
                <w:bCs/>
              </w:rPr>
            </w:pPr>
            <w:r w:rsidRPr="0011532B">
              <w:rPr>
                <w:bCs/>
              </w:rPr>
              <w:t>Location of company</w:t>
            </w:r>
          </w:p>
        </w:tc>
        <w:tc>
          <w:tcPr>
            <w:tcW w:w="4814" w:type="dxa"/>
          </w:tcPr>
          <w:p w14:paraId="16218D8A" w14:textId="77777777" w:rsidR="00D13949" w:rsidRDefault="00D13949" w:rsidP="00D13949">
            <w:pPr>
              <w:pStyle w:val="BodyText"/>
              <w:jc w:val="left"/>
            </w:pPr>
          </w:p>
        </w:tc>
      </w:tr>
      <w:tr w:rsidR="00D13949" w14:paraId="41413E9A" w14:textId="77777777" w:rsidTr="00F40C4F">
        <w:tc>
          <w:tcPr>
            <w:tcW w:w="4814" w:type="dxa"/>
          </w:tcPr>
          <w:p w14:paraId="421B4FDB" w14:textId="2A00D458" w:rsidR="00D13949" w:rsidRPr="0011532B" w:rsidRDefault="00D13949" w:rsidP="00D13949">
            <w:pPr>
              <w:pStyle w:val="BodyText"/>
              <w:jc w:val="left"/>
              <w:rPr>
                <w:bCs/>
              </w:rPr>
            </w:pPr>
            <w:r w:rsidRPr="0011532B">
              <w:rPr>
                <w:bCs/>
              </w:rPr>
              <w:t xml:space="preserve">Main activity of company </w:t>
            </w:r>
          </w:p>
        </w:tc>
        <w:tc>
          <w:tcPr>
            <w:tcW w:w="4814" w:type="dxa"/>
          </w:tcPr>
          <w:p w14:paraId="2CD34D17" w14:textId="77777777" w:rsidR="00D13949" w:rsidRDefault="00D13949" w:rsidP="00D13949">
            <w:pPr>
              <w:pStyle w:val="BodyText"/>
              <w:jc w:val="left"/>
            </w:pPr>
          </w:p>
        </w:tc>
      </w:tr>
    </w:tbl>
    <w:p w14:paraId="7C4C4871" w14:textId="13E1D79C" w:rsidR="006562E2" w:rsidRDefault="006562E2" w:rsidP="001C54A4"/>
    <w:p w14:paraId="4826E96F" w14:textId="32D689DF" w:rsidR="00FD14E1" w:rsidRPr="00696AF1" w:rsidRDefault="00EF5D57" w:rsidP="00FD14E1">
      <w:pPr>
        <w:pStyle w:val="BodyText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Please </w:t>
      </w:r>
      <w:r w:rsidR="00E214C6">
        <w:rPr>
          <w:b/>
          <w:bCs/>
        </w:rPr>
        <w:t>describe the type of MWF</w:t>
      </w:r>
      <w:r w:rsidR="003E58B1">
        <w:rPr>
          <w:b/>
          <w:bCs/>
        </w:rPr>
        <w:t>s</w:t>
      </w:r>
      <w:r w:rsidR="00E214C6">
        <w:rPr>
          <w:b/>
          <w:bCs/>
        </w:rPr>
        <w:t xml:space="preserve"> used by your company and the type of metalworking that </w:t>
      </w:r>
      <w:r w:rsidR="003E58B1">
        <w:rPr>
          <w:b/>
          <w:bCs/>
        </w:rPr>
        <w:t>they</w:t>
      </w:r>
      <w:r w:rsidR="00E214C6">
        <w:rPr>
          <w:b/>
          <w:bCs/>
        </w:rPr>
        <w:t xml:space="preserve"> </w:t>
      </w:r>
      <w:r w:rsidR="003E58B1">
        <w:rPr>
          <w:b/>
          <w:bCs/>
        </w:rPr>
        <w:t xml:space="preserve">are </w:t>
      </w:r>
      <w:r w:rsidR="00E214C6">
        <w:rPr>
          <w:b/>
          <w:bCs/>
        </w:rPr>
        <w:t>used for</w:t>
      </w:r>
      <w:r w:rsidR="00630D09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01D71" w14:paraId="57136382" w14:textId="77777777" w:rsidTr="001358FD">
        <w:tc>
          <w:tcPr>
            <w:tcW w:w="4814" w:type="dxa"/>
          </w:tcPr>
          <w:p w14:paraId="304D1A92" w14:textId="12F60332" w:rsidR="00C849E6" w:rsidRDefault="00801D71" w:rsidP="00146C65">
            <w:pPr>
              <w:pStyle w:val="BodyText"/>
              <w:spacing w:after="120"/>
              <w:jc w:val="left"/>
              <w:rPr>
                <w:bCs/>
              </w:rPr>
            </w:pPr>
            <w:r w:rsidRPr="0011532B">
              <w:rPr>
                <w:bCs/>
              </w:rPr>
              <w:t xml:space="preserve">Please provide </w:t>
            </w:r>
            <w:r w:rsidR="00732AAE" w:rsidRPr="0011532B">
              <w:rPr>
                <w:bCs/>
              </w:rPr>
              <w:t>detailed information on</w:t>
            </w:r>
            <w:r w:rsidRPr="0011532B">
              <w:rPr>
                <w:bCs/>
              </w:rPr>
              <w:t xml:space="preserve"> specific metalworking </w:t>
            </w:r>
            <w:r w:rsidR="003E58B1">
              <w:rPr>
                <w:bCs/>
              </w:rPr>
              <w:t>operations</w:t>
            </w:r>
            <w:r w:rsidRPr="0011532B">
              <w:rPr>
                <w:bCs/>
              </w:rPr>
              <w:t xml:space="preserve"> </w:t>
            </w:r>
            <w:r w:rsidR="00146BBF">
              <w:rPr>
                <w:bCs/>
              </w:rPr>
              <w:t>undertaken by your company that require</w:t>
            </w:r>
            <w:r w:rsidRPr="0011532B">
              <w:rPr>
                <w:bCs/>
              </w:rPr>
              <w:t xml:space="preserve"> the use of MCCP-based fluids </w:t>
            </w:r>
            <w:r w:rsidR="00C849E6">
              <w:rPr>
                <w:bCs/>
              </w:rPr>
              <w:t>(including process details, such as temperature, pressure</w:t>
            </w:r>
            <w:r w:rsidR="00653830">
              <w:rPr>
                <w:bCs/>
              </w:rPr>
              <w:t xml:space="preserve"> etc</w:t>
            </w:r>
            <w:r w:rsidR="00C849E6">
              <w:rPr>
                <w:bCs/>
              </w:rPr>
              <w:t>).</w:t>
            </w:r>
          </w:p>
          <w:p w14:paraId="1C043405" w14:textId="47D008FF" w:rsidR="00C849E6" w:rsidRPr="0011532B" w:rsidRDefault="00C849E6" w:rsidP="00146C65">
            <w:pPr>
              <w:pStyle w:val="BodyText"/>
              <w:spacing w:after="120"/>
              <w:jc w:val="left"/>
              <w:rPr>
                <w:bCs/>
              </w:rPr>
            </w:pPr>
            <w:r>
              <w:rPr>
                <w:bCs/>
              </w:rPr>
              <w:t>Also, whe</w:t>
            </w:r>
            <w:r w:rsidR="00782D3A">
              <w:rPr>
                <w:bCs/>
              </w:rPr>
              <w:t>re</w:t>
            </w:r>
            <w:r>
              <w:rPr>
                <w:bCs/>
              </w:rPr>
              <w:t xml:space="preserve"> relevant please indicate whether MCCP-based fluids are used only for certain types of application materials (e.</w:t>
            </w:r>
            <w:r w:rsidR="00146C65">
              <w:rPr>
                <w:bCs/>
              </w:rPr>
              <w:t>g.,</w:t>
            </w:r>
            <w:r w:rsidR="00A56D0A">
              <w:rPr>
                <w:bCs/>
              </w:rPr>
              <w:t xml:space="preserve"> stainless</w:t>
            </w:r>
            <w:r>
              <w:rPr>
                <w:bCs/>
              </w:rPr>
              <w:t xml:space="preserve"> steel sheets with certain thickness, etc)</w:t>
            </w:r>
          </w:p>
        </w:tc>
        <w:tc>
          <w:tcPr>
            <w:tcW w:w="4814" w:type="dxa"/>
          </w:tcPr>
          <w:p w14:paraId="684C6D8B" w14:textId="77777777" w:rsidR="00801D71" w:rsidRDefault="00801D71" w:rsidP="001358FD">
            <w:pPr>
              <w:pStyle w:val="BodyText"/>
              <w:jc w:val="left"/>
            </w:pPr>
          </w:p>
        </w:tc>
      </w:tr>
      <w:tr w:rsidR="00EE4091" w14:paraId="11692955" w14:textId="77777777" w:rsidTr="001358FD">
        <w:tc>
          <w:tcPr>
            <w:tcW w:w="4814" w:type="dxa"/>
          </w:tcPr>
          <w:p w14:paraId="4906A797" w14:textId="733051FA" w:rsidR="00EE4091" w:rsidRPr="0011532B" w:rsidRDefault="00EE4091" w:rsidP="00146C65">
            <w:pPr>
              <w:pStyle w:val="BodyText"/>
              <w:spacing w:after="120"/>
              <w:jc w:val="left"/>
              <w:rPr>
                <w:bCs/>
              </w:rPr>
            </w:pPr>
            <w:r>
              <w:rPr>
                <w:bCs/>
              </w:rPr>
              <w:t>What is the</w:t>
            </w:r>
            <w:r w:rsidRPr="0011532B">
              <w:rPr>
                <w:bCs/>
              </w:rPr>
              <w:t xml:space="preserve"> technical function of MCCP</w:t>
            </w:r>
            <w:r>
              <w:rPr>
                <w:bCs/>
              </w:rPr>
              <w:t>?</w:t>
            </w:r>
          </w:p>
        </w:tc>
        <w:tc>
          <w:tcPr>
            <w:tcW w:w="4814" w:type="dxa"/>
          </w:tcPr>
          <w:p w14:paraId="1F5816A3" w14:textId="77777777" w:rsidR="00EE4091" w:rsidRDefault="00EE4091" w:rsidP="001358FD">
            <w:pPr>
              <w:pStyle w:val="BodyText"/>
              <w:jc w:val="left"/>
            </w:pPr>
          </w:p>
        </w:tc>
      </w:tr>
      <w:tr w:rsidR="00EE4091" w14:paraId="243E7796" w14:textId="77777777" w:rsidTr="001358FD">
        <w:tc>
          <w:tcPr>
            <w:tcW w:w="4814" w:type="dxa"/>
          </w:tcPr>
          <w:p w14:paraId="396C99DA" w14:textId="044D988A" w:rsidR="00EE4091" w:rsidRPr="0011532B" w:rsidRDefault="00EE4091" w:rsidP="00146C65">
            <w:pPr>
              <w:pStyle w:val="BodyText"/>
              <w:spacing w:after="120"/>
              <w:jc w:val="left"/>
              <w:rPr>
                <w:bCs/>
              </w:rPr>
            </w:pPr>
            <w:r>
              <w:rPr>
                <w:bCs/>
              </w:rPr>
              <w:t xml:space="preserve">Please detail the </w:t>
            </w:r>
            <w:r w:rsidRPr="0011532B">
              <w:rPr>
                <w:bCs/>
              </w:rPr>
              <w:t xml:space="preserve">reasons for continued use of MCCP-based </w:t>
            </w:r>
            <w:r w:rsidR="007272D8">
              <w:rPr>
                <w:bCs/>
              </w:rPr>
              <w:t>MWFs</w:t>
            </w:r>
            <w:r w:rsidRPr="0011532B">
              <w:rPr>
                <w:bCs/>
              </w:rPr>
              <w:t xml:space="preserve"> in those activities.</w:t>
            </w:r>
            <w:r w:rsidR="00C849E6">
              <w:rPr>
                <w:bCs/>
              </w:rPr>
              <w:t xml:space="preserve"> (e.g</w:t>
            </w:r>
            <w:r w:rsidR="00146C65">
              <w:rPr>
                <w:bCs/>
              </w:rPr>
              <w:t>.,</w:t>
            </w:r>
            <w:r w:rsidR="00C849E6">
              <w:rPr>
                <w:bCs/>
              </w:rPr>
              <w:t xml:space="preserve"> alternatives are not able to provide the technical function provided by MCCP or are more expensive)</w:t>
            </w:r>
          </w:p>
        </w:tc>
        <w:tc>
          <w:tcPr>
            <w:tcW w:w="4814" w:type="dxa"/>
          </w:tcPr>
          <w:p w14:paraId="16570A9A" w14:textId="77777777" w:rsidR="00EE4091" w:rsidRDefault="00EE4091" w:rsidP="001358FD">
            <w:pPr>
              <w:pStyle w:val="BodyText"/>
              <w:jc w:val="left"/>
            </w:pPr>
          </w:p>
        </w:tc>
      </w:tr>
      <w:tr w:rsidR="00B36634" w14:paraId="53F0921D" w14:textId="77777777" w:rsidTr="001358FD">
        <w:tc>
          <w:tcPr>
            <w:tcW w:w="4814" w:type="dxa"/>
          </w:tcPr>
          <w:p w14:paraId="13829813" w14:textId="0B80C9D4" w:rsidR="00801D71" w:rsidRPr="0011532B" w:rsidRDefault="00B36634" w:rsidP="00146C65">
            <w:pPr>
              <w:pStyle w:val="BodyText"/>
              <w:spacing w:after="120"/>
              <w:jc w:val="left"/>
              <w:rPr>
                <w:bCs/>
              </w:rPr>
            </w:pPr>
            <w:r w:rsidRPr="0011532B">
              <w:rPr>
                <w:bCs/>
              </w:rPr>
              <w:t xml:space="preserve">Please </w:t>
            </w:r>
            <w:r w:rsidR="00801D71" w:rsidRPr="0011532B">
              <w:rPr>
                <w:bCs/>
              </w:rPr>
              <w:t>describe the MWFs containing MCCP used by your company (i.e.</w:t>
            </w:r>
            <w:r w:rsidR="00146C65">
              <w:rPr>
                <w:bCs/>
              </w:rPr>
              <w:t>,</w:t>
            </w:r>
            <w:r w:rsidR="00801D71" w:rsidRPr="0011532B">
              <w:rPr>
                <w:bCs/>
              </w:rPr>
              <w:t xml:space="preserve"> type and characteristics of fluid used</w:t>
            </w:r>
            <w:r w:rsidR="00E214C6" w:rsidRPr="0011532B">
              <w:rPr>
                <w:bCs/>
              </w:rPr>
              <w:t xml:space="preserve"> &amp; concentration of MCCP</w:t>
            </w:r>
            <w:r w:rsidR="00801D71" w:rsidRPr="0011532B">
              <w:rPr>
                <w:bCs/>
              </w:rPr>
              <w:t>) for each activity that requires their use.</w:t>
            </w:r>
          </w:p>
          <w:p w14:paraId="018C4D6C" w14:textId="71136C08" w:rsidR="00B36634" w:rsidRPr="0011532B" w:rsidRDefault="00801D71" w:rsidP="003E58B1">
            <w:pPr>
              <w:pStyle w:val="BodyText"/>
              <w:jc w:val="left"/>
              <w:rPr>
                <w:bCs/>
              </w:rPr>
            </w:pPr>
            <w:r w:rsidRPr="0011532B">
              <w:rPr>
                <w:bCs/>
              </w:rPr>
              <w:t xml:space="preserve">Also, please </w:t>
            </w:r>
            <w:r w:rsidR="00B36634" w:rsidRPr="0011532B">
              <w:rPr>
                <w:bCs/>
              </w:rPr>
              <w:t xml:space="preserve">classify the MWFs </w:t>
            </w:r>
            <w:r w:rsidR="003E58B1">
              <w:rPr>
                <w:bCs/>
              </w:rPr>
              <w:t>according to the following descriptors</w:t>
            </w:r>
            <w:r w:rsidR="00B36634" w:rsidRPr="0011532B">
              <w:rPr>
                <w:bCs/>
              </w:rPr>
              <w:t>:</w:t>
            </w:r>
          </w:p>
          <w:p w14:paraId="4453AA0F" w14:textId="77777777" w:rsidR="00B36634" w:rsidRPr="0011532B" w:rsidRDefault="00B36634" w:rsidP="00DE5AC6">
            <w:pPr>
              <w:pStyle w:val="BodyText"/>
              <w:numPr>
                <w:ilvl w:val="0"/>
                <w:numId w:val="29"/>
              </w:numPr>
              <w:jc w:val="left"/>
              <w:rPr>
                <w:bCs/>
              </w:rPr>
            </w:pPr>
            <w:r w:rsidRPr="0011532B">
              <w:rPr>
                <w:bCs/>
              </w:rPr>
              <w:t>Water-based MWF</w:t>
            </w:r>
          </w:p>
          <w:p w14:paraId="6125C037" w14:textId="77777777" w:rsidR="00B36634" w:rsidRPr="0011532B" w:rsidRDefault="00B36634" w:rsidP="00DE5AC6">
            <w:pPr>
              <w:pStyle w:val="BodyText"/>
              <w:numPr>
                <w:ilvl w:val="0"/>
                <w:numId w:val="29"/>
              </w:numPr>
              <w:jc w:val="left"/>
              <w:rPr>
                <w:bCs/>
              </w:rPr>
            </w:pPr>
            <w:r w:rsidRPr="0011532B">
              <w:rPr>
                <w:bCs/>
              </w:rPr>
              <w:lastRenderedPageBreak/>
              <w:t>Oil-based MWF (with low concentration of MCCP)</w:t>
            </w:r>
          </w:p>
          <w:p w14:paraId="36DD3FD0" w14:textId="77777777" w:rsidR="00B36634" w:rsidRPr="0011532B" w:rsidRDefault="00B36634" w:rsidP="00DE5AC6">
            <w:pPr>
              <w:pStyle w:val="BodyText"/>
              <w:numPr>
                <w:ilvl w:val="0"/>
                <w:numId w:val="29"/>
              </w:numPr>
              <w:jc w:val="left"/>
              <w:rPr>
                <w:bCs/>
              </w:rPr>
            </w:pPr>
            <w:r w:rsidRPr="0011532B">
              <w:rPr>
                <w:bCs/>
              </w:rPr>
              <w:t>Oil-based MWF (with high concentration of MCCP)</w:t>
            </w:r>
          </w:p>
          <w:p w14:paraId="0D951E6A" w14:textId="5FF4A9EF" w:rsidR="00732AAE" w:rsidRPr="0011532B" w:rsidRDefault="00732AAE" w:rsidP="00146C65">
            <w:pPr>
              <w:pStyle w:val="BodyText"/>
              <w:numPr>
                <w:ilvl w:val="0"/>
                <w:numId w:val="29"/>
              </w:numPr>
              <w:spacing w:after="120"/>
              <w:ind w:left="714" w:hanging="357"/>
              <w:jc w:val="left"/>
              <w:rPr>
                <w:bCs/>
              </w:rPr>
            </w:pPr>
            <w:r w:rsidRPr="0011532B">
              <w:rPr>
                <w:bCs/>
              </w:rPr>
              <w:t>Neat oil</w:t>
            </w:r>
            <w:r w:rsidR="003E58B1">
              <w:rPr>
                <w:bCs/>
              </w:rPr>
              <w:t xml:space="preserve"> MWF</w:t>
            </w:r>
          </w:p>
        </w:tc>
        <w:tc>
          <w:tcPr>
            <w:tcW w:w="4814" w:type="dxa"/>
          </w:tcPr>
          <w:p w14:paraId="2CBC6EBA" w14:textId="77777777" w:rsidR="00B36634" w:rsidRDefault="00B36634" w:rsidP="001358FD">
            <w:pPr>
              <w:pStyle w:val="BodyText"/>
              <w:jc w:val="left"/>
            </w:pPr>
          </w:p>
        </w:tc>
      </w:tr>
      <w:tr w:rsidR="00801D71" w14:paraId="5C068175" w14:textId="77777777" w:rsidTr="001358FD">
        <w:tc>
          <w:tcPr>
            <w:tcW w:w="4814" w:type="dxa"/>
          </w:tcPr>
          <w:p w14:paraId="7608A789" w14:textId="77777777" w:rsidR="00801D71" w:rsidRDefault="00801D71" w:rsidP="00146C65">
            <w:pPr>
              <w:pStyle w:val="BodyText"/>
              <w:spacing w:after="120"/>
              <w:jc w:val="left"/>
              <w:rPr>
                <w:bCs/>
              </w:rPr>
            </w:pPr>
            <w:r w:rsidRPr="0011532B">
              <w:rPr>
                <w:bCs/>
              </w:rPr>
              <w:t xml:space="preserve">Which metal(s) is/are processed by your </w:t>
            </w:r>
            <w:r w:rsidR="00630D09" w:rsidRPr="0011532B">
              <w:rPr>
                <w:bCs/>
              </w:rPr>
              <w:t xml:space="preserve">company </w:t>
            </w:r>
            <w:r w:rsidRPr="0011532B">
              <w:rPr>
                <w:bCs/>
              </w:rPr>
              <w:t>using MWFs containing MCCP</w:t>
            </w:r>
            <w:r w:rsidR="00630D09" w:rsidRPr="0011532B">
              <w:rPr>
                <w:bCs/>
              </w:rPr>
              <w:t>?</w:t>
            </w:r>
          </w:p>
          <w:p w14:paraId="6B7F1DB8" w14:textId="7386D970" w:rsidR="00782D3A" w:rsidRPr="0011532B" w:rsidRDefault="00782D3A" w:rsidP="00146C65">
            <w:pPr>
              <w:pStyle w:val="BodyText"/>
              <w:spacing w:after="120"/>
              <w:jc w:val="left"/>
              <w:rPr>
                <w:bCs/>
              </w:rPr>
            </w:pPr>
            <w:r>
              <w:rPr>
                <w:bCs/>
              </w:rPr>
              <w:t>And are these MWFs required for certain metal characteristics, e.g., type, thickness etc.</w:t>
            </w:r>
          </w:p>
        </w:tc>
        <w:tc>
          <w:tcPr>
            <w:tcW w:w="4814" w:type="dxa"/>
          </w:tcPr>
          <w:p w14:paraId="06A3FBFB" w14:textId="77777777" w:rsidR="00801D71" w:rsidRDefault="00801D71" w:rsidP="00801D71">
            <w:pPr>
              <w:pStyle w:val="BodyText"/>
              <w:jc w:val="left"/>
            </w:pPr>
          </w:p>
        </w:tc>
      </w:tr>
      <w:tr w:rsidR="00801D71" w14:paraId="61031CBA" w14:textId="77777777" w:rsidTr="001358FD">
        <w:tc>
          <w:tcPr>
            <w:tcW w:w="4814" w:type="dxa"/>
          </w:tcPr>
          <w:p w14:paraId="35A5EA12" w14:textId="77777777" w:rsidR="00801D71" w:rsidRDefault="00801D71" w:rsidP="00146C65">
            <w:pPr>
              <w:pStyle w:val="BodyText"/>
              <w:spacing w:after="120"/>
              <w:jc w:val="left"/>
              <w:rPr>
                <w:bCs/>
              </w:rPr>
            </w:pPr>
            <w:r w:rsidRPr="0011532B">
              <w:rPr>
                <w:bCs/>
              </w:rPr>
              <w:t>What is the application of the metal products that are producing using MWFs containing MCCP</w:t>
            </w:r>
            <w:r w:rsidR="00CD0DE0" w:rsidRPr="0011532B">
              <w:rPr>
                <w:bCs/>
              </w:rPr>
              <w:t xml:space="preserve">; </w:t>
            </w:r>
            <w:r w:rsidR="003E58B1">
              <w:rPr>
                <w:bCs/>
              </w:rPr>
              <w:t>and are the products for</w:t>
            </w:r>
            <w:r w:rsidR="00CD0DE0" w:rsidRPr="0011532B">
              <w:rPr>
                <w:bCs/>
              </w:rPr>
              <w:t xml:space="preserve"> industrial</w:t>
            </w:r>
            <w:r w:rsidR="003E58B1">
              <w:rPr>
                <w:bCs/>
              </w:rPr>
              <w:t xml:space="preserve">, </w:t>
            </w:r>
            <w:r w:rsidR="00CD0DE0" w:rsidRPr="0011532B">
              <w:rPr>
                <w:bCs/>
              </w:rPr>
              <w:t>professional</w:t>
            </w:r>
            <w:r w:rsidR="003E58B1">
              <w:rPr>
                <w:bCs/>
              </w:rPr>
              <w:t xml:space="preserve"> or </w:t>
            </w:r>
            <w:r w:rsidR="00CD0DE0" w:rsidRPr="0011532B">
              <w:rPr>
                <w:bCs/>
              </w:rPr>
              <w:t>consumer use</w:t>
            </w:r>
            <w:r w:rsidR="003E58B1">
              <w:rPr>
                <w:bCs/>
              </w:rPr>
              <w:t>?</w:t>
            </w:r>
            <w:r w:rsidR="00171E4E">
              <w:rPr>
                <w:bCs/>
              </w:rPr>
              <w:t xml:space="preserve"> </w:t>
            </w:r>
          </w:p>
          <w:p w14:paraId="1FB3C2FE" w14:textId="0D0BCA6E" w:rsidR="00171E4E" w:rsidRPr="0011532B" w:rsidRDefault="00171E4E" w:rsidP="00146C65">
            <w:pPr>
              <w:pStyle w:val="BodyText"/>
              <w:spacing w:after="120"/>
              <w:jc w:val="left"/>
              <w:rPr>
                <w:bCs/>
              </w:rPr>
            </w:pPr>
            <w:r>
              <w:rPr>
                <w:bCs/>
              </w:rPr>
              <w:t>Please provide some examples of the final products indicating the relevant sector.</w:t>
            </w:r>
          </w:p>
        </w:tc>
        <w:tc>
          <w:tcPr>
            <w:tcW w:w="4814" w:type="dxa"/>
          </w:tcPr>
          <w:p w14:paraId="4E4C526E" w14:textId="77777777" w:rsidR="00801D71" w:rsidRDefault="00801D71" w:rsidP="00801D71">
            <w:pPr>
              <w:pStyle w:val="BodyText"/>
              <w:jc w:val="left"/>
            </w:pPr>
          </w:p>
        </w:tc>
      </w:tr>
      <w:tr w:rsidR="003E58B1" w14:paraId="72F16BF5" w14:textId="77777777" w:rsidTr="001358FD">
        <w:tc>
          <w:tcPr>
            <w:tcW w:w="4814" w:type="dxa"/>
          </w:tcPr>
          <w:p w14:paraId="6ADF5C49" w14:textId="5FDB0A76" w:rsidR="003E58B1" w:rsidRPr="0011532B" w:rsidRDefault="00AC3661" w:rsidP="00146C65">
            <w:pPr>
              <w:pStyle w:val="BodyText"/>
              <w:spacing w:after="120"/>
              <w:jc w:val="left"/>
              <w:rPr>
                <w:bCs/>
              </w:rPr>
            </w:pPr>
            <w:r>
              <w:rPr>
                <w:bCs/>
              </w:rPr>
              <w:t>W</w:t>
            </w:r>
            <w:r w:rsidR="003E58B1" w:rsidRPr="0011532B">
              <w:rPr>
                <w:bCs/>
              </w:rPr>
              <w:t>hat is the annual tonnage of MCCP for each sub-use?</w:t>
            </w:r>
          </w:p>
        </w:tc>
        <w:tc>
          <w:tcPr>
            <w:tcW w:w="4814" w:type="dxa"/>
          </w:tcPr>
          <w:p w14:paraId="15E45083" w14:textId="77777777" w:rsidR="003E58B1" w:rsidRDefault="003E58B1" w:rsidP="00801D71">
            <w:pPr>
              <w:pStyle w:val="BodyText"/>
              <w:jc w:val="left"/>
            </w:pPr>
          </w:p>
        </w:tc>
      </w:tr>
    </w:tbl>
    <w:p w14:paraId="5A19379D" w14:textId="05ACC0FA" w:rsidR="00FD14E1" w:rsidRDefault="00FD14E1" w:rsidP="001C54A4"/>
    <w:p w14:paraId="6A975D77" w14:textId="68429941" w:rsidR="007272D8" w:rsidRDefault="007272D8" w:rsidP="007272D8">
      <w:pPr>
        <w:pStyle w:val="BodyText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 xml:space="preserve">Which sectors do you sell your finished metalworking product(s) to?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2518"/>
        <w:gridCol w:w="2494"/>
        <w:gridCol w:w="2494"/>
      </w:tblGrid>
      <w:tr w:rsidR="007272D8" w14:paraId="2C1BBF5D" w14:textId="77777777" w:rsidTr="00917D4E">
        <w:tc>
          <w:tcPr>
            <w:tcW w:w="2127" w:type="dxa"/>
          </w:tcPr>
          <w:p w14:paraId="4BE97CB7" w14:textId="77777777" w:rsidR="007272D8" w:rsidRDefault="007272D8" w:rsidP="00917D4E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Sector</w:t>
            </w:r>
          </w:p>
        </w:tc>
        <w:tc>
          <w:tcPr>
            <w:tcW w:w="2518" w:type="dxa"/>
          </w:tcPr>
          <w:p w14:paraId="57625431" w14:textId="77777777" w:rsidR="007272D8" w:rsidRDefault="007272D8" w:rsidP="00917D4E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What is the main MWF(s) containing MCCP used?</w:t>
            </w:r>
          </w:p>
        </w:tc>
        <w:tc>
          <w:tcPr>
            <w:tcW w:w="2494" w:type="dxa"/>
          </w:tcPr>
          <w:p w14:paraId="7244C23A" w14:textId="6952B147" w:rsidR="007272D8" w:rsidRDefault="007272D8" w:rsidP="00917D4E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Annual average volume of finished metalworking products sold in the EEA? </w:t>
            </w:r>
          </w:p>
          <w:p w14:paraId="52DC1086" w14:textId="77777777" w:rsidR="007272D8" w:rsidRDefault="007272D8" w:rsidP="00917D4E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tonnes</w:t>
            </w:r>
            <w:proofErr w:type="gramEnd"/>
            <w:r>
              <w:rPr>
                <w:b/>
                <w:bCs/>
              </w:rPr>
              <w:t xml:space="preserve"> per year)</w:t>
            </w:r>
          </w:p>
        </w:tc>
        <w:tc>
          <w:tcPr>
            <w:tcW w:w="2494" w:type="dxa"/>
          </w:tcPr>
          <w:p w14:paraId="5F72BC6B" w14:textId="08FD7B5C" w:rsidR="007272D8" w:rsidRDefault="007272D8" w:rsidP="00917D4E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Annual average volume of finished metalworking products sold outside EEA? </w:t>
            </w:r>
          </w:p>
          <w:p w14:paraId="4FB3499C" w14:textId="77777777" w:rsidR="007272D8" w:rsidRDefault="007272D8" w:rsidP="00917D4E">
            <w:pPr>
              <w:pStyle w:val="BodyTex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tonnes</w:t>
            </w:r>
            <w:proofErr w:type="gramEnd"/>
            <w:r>
              <w:rPr>
                <w:b/>
                <w:bCs/>
              </w:rPr>
              <w:t xml:space="preserve"> per year)</w:t>
            </w:r>
          </w:p>
        </w:tc>
      </w:tr>
      <w:tr w:rsidR="007272D8" w14:paraId="70EDEF77" w14:textId="77777777" w:rsidTr="00917D4E">
        <w:tc>
          <w:tcPr>
            <w:tcW w:w="2127" w:type="dxa"/>
          </w:tcPr>
          <w:p w14:paraId="3F891685" w14:textId="77777777" w:rsidR="007272D8" w:rsidRDefault="007272D8" w:rsidP="00917D4E">
            <w:pPr>
              <w:pStyle w:val="BodyText"/>
              <w:rPr>
                <w:b/>
                <w:bCs/>
              </w:rPr>
            </w:pPr>
          </w:p>
        </w:tc>
        <w:tc>
          <w:tcPr>
            <w:tcW w:w="2518" w:type="dxa"/>
          </w:tcPr>
          <w:p w14:paraId="0931CDF4" w14:textId="77777777" w:rsidR="007272D8" w:rsidRDefault="007272D8" w:rsidP="00917D4E">
            <w:pPr>
              <w:pStyle w:val="BodyText"/>
              <w:rPr>
                <w:b/>
                <w:bCs/>
              </w:rPr>
            </w:pPr>
          </w:p>
        </w:tc>
        <w:tc>
          <w:tcPr>
            <w:tcW w:w="2494" w:type="dxa"/>
          </w:tcPr>
          <w:p w14:paraId="56B6B0C1" w14:textId="77777777" w:rsidR="007272D8" w:rsidRDefault="007272D8" w:rsidP="00917D4E">
            <w:pPr>
              <w:pStyle w:val="BodyText"/>
              <w:rPr>
                <w:b/>
                <w:bCs/>
              </w:rPr>
            </w:pPr>
          </w:p>
        </w:tc>
        <w:tc>
          <w:tcPr>
            <w:tcW w:w="2494" w:type="dxa"/>
          </w:tcPr>
          <w:p w14:paraId="39A7AEE9" w14:textId="77777777" w:rsidR="007272D8" w:rsidRDefault="007272D8" w:rsidP="00917D4E">
            <w:pPr>
              <w:pStyle w:val="BodyText"/>
              <w:rPr>
                <w:b/>
                <w:bCs/>
              </w:rPr>
            </w:pPr>
          </w:p>
        </w:tc>
      </w:tr>
      <w:tr w:rsidR="007272D8" w14:paraId="48C238A6" w14:textId="77777777" w:rsidTr="00917D4E">
        <w:tc>
          <w:tcPr>
            <w:tcW w:w="2127" w:type="dxa"/>
          </w:tcPr>
          <w:p w14:paraId="7308ABBA" w14:textId="77777777" w:rsidR="007272D8" w:rsidRDefault="007272D8" w:rsidP="00917D4E">
            <w:pPr>
              <w:pStyle w:val="BodyText"/>
              <w:rPr>
                <w:b/>
                <w:bCs/>
              </w:rPr>
            </w:pPr>
          </w:p>
        </w:tc>
        <w:tc>
          <w:tcPr>
            <w:tcW w:w="2518" w:type="dxa"/>
          </w:tcPr>
          <w:p w14:paraId="2EB0F662" w14:textId="77777777" w:rsidR="007272D8" w:rsidRDefault="007272D8" w:rsidP="00917D4E">
            <w:pPr>
              <w:pStyle w:val="BodyText"/>
              <w:rPr>
                <w:b/>
                <w:bCs/>
              </w:rPr>
            </w:pPr>
          </w:p>
        </w:tc>
        <w:tc>
          <w:tcPr>
            <w:tcW w:w="2494" w:type="dxa"/>
          </w:tcPr>
          <w:p w14:paraId="55E8D229" w14:textId="77777777" w:rsidR="007272D8" w:rsidRDefault="007272D8" w:rsidP="00917D4E">
            <w:pPr>
              <w:pStyle w:val="BodyText"/>
              <w:rPr>
                <w:b/>
                <w:bCs/>
              </w:rPr>
            </w:pPr>
          </w:p>
        </w:tc>
        <w:tc>
          <w:tcPr>
            <w:tcW w:w="2494" w:type="dxa"/>
          </w:tcPr>
          <w:p w14:paraId="5FD35073" w14:textId="77777777" w:rsidR="007272D8" w:rsidRDefault="007272D8" w:rsidP="00917D4E">
            <w:pPr>
              <w:pStyle w:val="BodyText"/>
              <w:rPr>
                <w:b/>
                <w:bCs/>
              </w:rPr>
            </w:pPr>
          </w:p>
        </w:tc>
      </w:tr>
      <w:tr w:rsidR="007272D8" w14:paraId="51933283" w14:textId="77777777" w:rsidTr="00917D4E">
        <w:tc>
          <w:tcPr>
            <w:tcW w:w="2127" w:type="dxa"/>
          </w:tcPr>
          <w:p w14:paraId="5E040F38" w14:textId="77777777" w:rsidR="007272D8" w:rsidRDefault="007272D8" w:rsidP="00917D4E">
            <w:pPr>
              <w:pStyle w:val="BodyText"/>
              <w:rPr>
                <w:b/>
                <w:bCs/>
              </w:rPr>
            </w:pPr>
          </w:p>
        </w:tc>
        <w:tc>
          <w:tcPr>
            <w:tcW w:w="2518" w:type="dxa"/>
          </w:tcPr>
          <w:p w14:paraId="5CC8CC28" w14:textId="77777777" w:rsidR="007272D8" w:rsidRDefault="007272D8" w:rsidP="00917D4E">
            <w:pPr>
              <w:pStyle w:val="BodyText"/>
              <w:rPr>
                <w:b/>
                <w:bCs/>
              </w:rPr>
            </w:pPr>
          </w:p>
        </w:tc>
        <w:tc>
          <w:tcPr>
            <w:tcW w:w="2494" w:type="dxa"/>
          </w:tcPr>
          <w:p w14:paraId="1E4CFB31" w14:textId="77777777" w:rsidR="007272D8" w:rsidRDefault="007272D8" w:rsidP="00917D4E">
            <w:pPr>
              <w:pStyle w:val="BodyText"/>
              <w:rPr>
                <w:b/>
                <w:bCs/>
              </w:rPr>
            </w:pPr>
          </w:p>
        </w:tc>
        <w:tc>
          <w:tcPr>
            <w:tcW w:w="2494" w:type="dxa"/>
          </w:tcPr>
          <w:p w14:paraId="0A4D466B" w14:textId="77777777" w:rsidR="007272D8" w:rsidRDefault="007272D8" w:rsidP="00917D4E">
            <w:pPr>
              <w:pStyle w:val="BodyText"/>
              <w:rPr>
                <w:b/>
                <w:bCs/>
              </w:rPr>
            </w:pPr>
          </w:p>
        </w:tc>
      </w:tr>
    </w:tbl>
    <w:p w14:paraId="1705BBE9" w14:textId="77777777" w:rsidR="007272D8" w:rsidRDefault="007272D8" w:rsidP="007272D8">
      <w:pPr>
        <w:pStyle w:val="BodyText"/>
        <w:ind w:left="360"/>
        <w:rPr>
          <w:b/>
          <w:bCs/>
        </w:rPr>
      </w:pPr>
    </w:p>
    <w:p w14:paraId="7017F4C8" w14:textId="6BA5E4E3" w:rsidR="00AF3FFE" w:rsidRPr="00696AF1" w:rsidRDefault="00B36634" w:rsidP="00AF3FFE">
      <w:pPr>
        <w:pStyle w:val="BodyText"/>
        <w:numPr>
          <w:ilvl w:val="0"/>
          <w:numId w:val="19"/>
        </w:numPr>
        <w:rPr>
          <w:b/>
          <w:bCs/>
        </w:rPr>
      </w:pPr>
      <w:r w:rsidRPr="00696AF1">
        <w:rPr>
          <w:b/>
          <w:bCs/>
        </w:rPr>
        <w:t>Availability of alternatives</w:t>
      </w:r>
      <w:r w:rsidR="00CD0DE0" w:rsidRPr="00696AF1">
        <w:rPr>
          <w:b/>
          <w:bCs/>
        </w:rPr>
        <w:t xml:space="preserve"> – please describe the identity</w:t>
      </w:r>
      <w:r w:rsidR="00630D09">
        <w:rPr>
          <w:b/>
          <w:bCs/>
        </w:rPr>
        <w:t>,</w:t>
      </w:r>
      <w:r w:rsidR="00CD0DE0" w:rsidRPr="00696AF1">
        <w:rPr>
          <w:b/>
          <w:bCs/>
        </w:rPr>
        <w:t xml:space="preserve"> </w:t>
      </w:r>
      <w:proofErr w:type="gramStart"/>
      <w:r w:rsidR="00CD0DE0" w:rsidRPr="00696AF1">
        <w:rPr>
          <w:b/>
          <w:bCs/>
        </w:rPr>
        <w:t>availability</w:t>
      </w:r>
      <w:proofErr w:type="gramEnd"/>
      <w:r w:rsidR="00CD0DE0" w:rsidRPr="00696AF1">
        <w:rPr>
          <w:b/>
          <w:bCs/>
        </w:rPr>
        <w:t xml:space="preserve"> </w:t>
      </w:r>
      <w:r w:rsidR="00630D09">
        <w:rPr>
          <w:b/>
          <w:bCs/>
        </w:rPr>
        <w:t xml:space="preserve">and technical performance </w:t>
      </w:r>
      <w:r w:rsidR="00CD0DE0" w:rsidRPr="00696AF1">
        <w:rPr>
          <w:b/>
          <w:bCs/>
        </w:rPr>
        <w:t>(</w:t>
      </w:r>
      <w:r w:rsidR="00630D09">
        <w:rPr>
          <w:b/>
          <w:bCs/>
        </w:rPr>
        <w:t>including</w:t>
      </w:r>
      <w:r w:rsidR="00CD0DE0" w:rsidRPr="00696AF1">
        <w:rPr>
          <w:b/>
          <w:bCs/>
        </w:rPr>
        <w:t xml:space="preserve"> strengths &amp; weaknesses) of potential alternatives to MWFs containing MCCP</w:t>
      </w:r>
      <w:r w:rsidR="00630D09">
        <w:rPr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F3FFE" w14:paraId="09ABC2BF" w14:textId="77777777" w:rsidTr="007247D7">
        <w:tc>
          <w:tcPr>
            <w:tcW w:w="9628" w:type="dxa"/>
          </w:tcPr>
          <w:p w14:paraId="62167DD6" w14:textId="77777777" w:rsidR="00AF3FFE" w:rsidRDefault="00AF3FFE" w:rsidP="007247D7">
            <w:pPr>
              <w:spacing w:after="200" w:line="276" w:lineRule="auto"/>
            </w:pPr>
          </w:p>
          <w:p w14:paraId="13E66B36" w14:textId="77777777" w:rsidR="00AF3FFE" w:rsidRDefault="00AF3FFE" w:rsidP="007247D7">
            <w:pPr>
              <w:spacing w:after="200" w:line="276" w:lineRule="auto"/>
            </w:pPr>
          </w:p>
        </w:tc>
      </w:tr>
    </w:tbl>
    <w:p w14:paraId="5FFA5DB5" w14:textId="715C848C" w:rsidR="00F969F4" w:rsidRDefault="00F969F4" w:rsidP="00AF3FFE">
      <w:pPr>
        <w:pStyle w:val="BodyText"/>
      </w:pPr>
    </w:p>
    <w:p w14:paraId="4DC69EDD" w14:textId="177F2EB0" w:rsidR="00B34914" w:rsidRPr="00696AF1" w:rsidRDefault="00AC3661" w:rsidP="008B2758">
      <w:pPr>
        <w:pStyle w:val="BodyText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Please can you</w:t>
      </w:r>
      <w:r w:rsidR="008B2758" w:rsidRPr="00696AF1">
        <w:rPr>
          <w:b/>
          <w:bCs/>
        </w:rPr>
        <w:t xml:space="preserve"> </w:t>
      </w:r>
      <w:r w:rsidR="00CD0DE0" w:rsidRPr="00696AF1">
        <w:rPr>
          <w:b/>
          <w:bCs/>
        </w:rPr>
        <w:t>describe the operating conditions and</w:t>
      </w:r>
      <w:r w:rsidR="00370901" w:rsidRPr="00696AF1">
        <w:rPr>
          <w:b/>
          <w:bCs/>
        </w:rPr>
        <w:t xml:space="preserve"> risk management measures in place</w:t>
      </w:r>
      <w:r w:rsidR="009B42A7">
        <w:rPr>
          <w:b/>
          <w:bCs/>
        </w:rPr>
        <w:t xml:space="preserve"> (description and effectiveness)</w:t>
      </w:r>
      <w:r>
        <w:rPr>
          <w:b/>
          <w:bCs/>
        </w:rPr>
        <w:t xml:space="preserve"> </w:t>
      </w:r>
      <w:r w:rsidR="00370901" w:rsidRPr="00696AF1">
        <w:rPr>
          <w:b/>
          <w:bCs/>
        </w:rPr>
        <w:t>during the following</w:t>
      </w:r>
      <w:r w:rsidR="00A56D0A">
        <w:rPr>
          <w:b/>
          <w:bCs/>
        </w:rPr>
        <w:t xml:space="preserve"> activities</w:t>
      </w:r>
      <w:r w:rsidR="00370901" w:rsidRPr="00696AF1">
        <w:rPr>
          <w:b/>
          <w:bCs/>
        </w:rPr>
        <w:t>:</w:t>
      </w:r>
      <w:r w:rsidR="00B34914" w:rsidRPr="00696AF1">
        <w:rPr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70901" w14:paraId="7302D645" w14:textId="2EEE4E30" w:rsidTr="00370901">
        <w:tc>
          <w:tcPr>
            <w:tcW w:w="4814" w:type="dxa"/>
          </w:tcPr>
          <w:p w14:paraId="55E2A5E3" w14:textId="02C9CEA2" w:rsidR="00370901" w:rsidRPr="00696AF1" w:rsidRDefault="00370901" w:rsidP="00045A5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96AF1">
              <w:rPr>
                <w:rFonts w:cstheme="minorHAnsi"/>
                <w:b/>
                <w:bCs/>
                <w:sz w:val="20"/>
                <w:szCs w:val="20"/>
              </w:rPr>
              <w:t xml:space="preserve">Metalworking </w:t>
            </w:r>
            <w:r w:rsidR="00732AAE">
              <w:rPr>
                <w:rFonts w:cstheme="minorHAnsi"/>
                <w:b/>
                <w:bCs/>
                <w:sz w:val="20"/>
                <w:szCs w:val="20"/>
              </w:rPr>
              <w:t xml:space="preserve">operations when </w:t>
            </w:r>
            <w:r w:rsidRPr="00696AF1">
              <w:rPr>
                <w:rFonts w:cstheme="minorHAnsi"/>
                <w:b/>
                <w:bCs/>
                <w:sz w:val="20"/>
                <w:szCs w:val="20"/>
              </w:rPr>
              <w:t>using MWFs containing MCCP</w:t>
            </w:r>
          </w:p>
        </w:tc>
        <w:tc>
          <w:tcPr>
            <w:tcW w:w="4814" w:type="dxa"/>
          </w:tcPr>
          <w:p w14:paraId="073A6002" w14:textId="77777777" w:rsidR="00370901" w:rsidRDefault="00370901" w:rsidP="00045A53"/>
        </w:tc>
      </w:tr>
      <w:tr w:rsidR="00370901" w14:paraId="24C90040" w14:textId="6581D4A9" w:rsidTr="00370901">
        <w:tc>
          <w:tcPr>
            <w:tcW w:w="4814" w:type="dxa"/>
          </w:tcPr>
          <w:p w14:paraId="6CAF8688" w14:textId="76EB7DB0" w:rsidR="00370901" w:rsidRPr="00696AF1" w:rsidRDefault="00DE5AC6" w:rsidP="00045A5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 w:rsidR="00370901" w:rsidRPr="00696AF1">
              <w:rPr>
                <w:rFonts w:cstheme="minorHAnsi"/>
                <w:b/>
                <w:bCs/>
                <w:sz w:val="20"/>
                <w:szCs w:val="20"/>
              </w:rPr>
              <w:t>leaning of machine and ‘processed’ metal containing residues of MCCP-based fluids</w:t>
            </w:r>
          </w:p>
        </w:tc>
        <w:tc>
          <w:tcPr>
            <w:tcW w:w="4814" w:type="dxa"/>
          </w:tcPr>
          <w:p w14:paraId="40C8507B" w14:textId="77777777" w:rsidR="00370901" w:rsidRDefault="00370901" w:rsidP="00045A53"/>
        </w:tc>
      </w:tr>
      <w:tr w:rsidR="00370901" w14:paraId="7F363AD9" w14:textId="5FC4468A" w:rsidTr="00370901">
        <w:tc>
          <w:tcPr>
            <w:tcW w:w="4814" w:type="dxa"/>
          </w:tcPr>
          <w:p w14:paraId="76DC5F05" w14:textId="4DD9BB4F" w:rsidR="00370901" w:rsidRPr="00696AF1" w:rsidRDefault="00DE5AC6" w:rsidP="00045A53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 w:rsidR="00370901" w:rsidRPr="00696AF1">
              <w:rPr>
                <w:rFonts w:cstheme="minorHAnsi"/>
                <w:b/>
                <w:bCs/>
                <w:sz w:val="20"/>
                <w:szCs w:val="20"/>
              </w:rPr>
              <w:t>isposal of used MCCP-based metalworking fluids</w:t>
            </w:r>
          </w:p>
        </w:tc>
        <w:tc>
          <w:tcPr>
            <w:tcW w:w="4814" w:type="dxa"/>
          </w:tcPr>
          <w:p w14:paraId="07D2FD65" w14:textId="77777777" w:rsidR="00370901" w:rsidRDefault="00370901" w:rsidP="00045A53"/>
        </w:tc>
      </w:tr>
    </w:tbl>
    <w:p w14:paraId="0555F5E2" w14:textId="77777777" w:rsidR="00B34914" w:rsidRPr="00B34914" w:rsidRDefault="00B34914" w:rsidP="00AF3FFE">
      <w:pPr>
        <w:pStyle w:val="BodyText"/>
        <w:rPr>
          <w:b/>
        </w:rPr>
      </w:pPr>
    </w:p>
    <w:p w14:paraId="0545DD45" w14:textId="77777777" w:rsidR="00146C65" w:rsidRDefault="00146C65" w:rsidP="0011532B">
      <w:pPr>
        <w:pStyle w:val="BodyText"/>
      </w:pPr>
    </w:p>
    <w:p w14:paraId="045EDF4D" w14:textId="525E433A" w:rsidR="0011532B" w:rsidRDefault="0011532B" w:rsidP="0011532B">
      <w:pPr>
        <w:pStyle w:val="BodyText"/>
      </w:pPr>
      <w:r>
        <w:t>ECHA are considering two possible restriction options (RO</w:t>
      </w:r>
      <w:r w:rsidR="00571E57">
        <w:t>s</w:t>
      </w:r>
      <w:r>
        <w:t>):</w:t>
      </w:r>
    </w:p>
    <w:p w14:paraId="46A94ADD" w14:textId="14DA8F90" w:rsidR="0011532B" w:rsidRPr="001A7873" w:rsidRDefault="0011532B" w:rsidP="0011532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09" w:hanging="142"/>
        <w:contextualSpacing w:val="0"/>
        <w:jc w:val="both"/>
        <w:rPr>
          <w:color w:val="575756"/>
          <w:spacing w:val="-2"/>
          <w:sz w:val="20"/>
        </w:rPr>
      </w:pPr>
      <w:r w:rsidRPr="007272D8">
        <w:rPr>
          <w:b/>
          <w:bCs/>
          <w:color w:val="575756"/>
          <w:spacing w:val="-2"/>
          <w:sz w:val="20"/>
        </w:rPr>
        <w:t>RO1</w:t>
      </w:r>
      <w:r w:rsidRPr="001A7873">
        <w:rPr>
          <w:color w:val="575756"/>
          <w:spacing w:val="-2"/>
          <w:sz w:val="20"/>
        </w:rPr>
        <w:t>: ban on placing on the market (and use)</w:t>
      </w:r>
      <w:r w:rsidR="007272D8">
        <w:rPr>
          <w:color w:val="575756"/>
          <w:spacing w:val="-2"/>
          <w:sz w:val="20"/>
        </w:rPr>
        <w:t xml:space="preserve"> of </w:t>
      </w:r>
      <w:r w:rsidR="007272D8" w:rsidRPr="00F76F97">
        <w:rPr>
          <w:color w:val="575756"/>
          <w:spacing w:val="-2"/>
          <w:sz w:val="20"/>
        </w:rPr>
        <w:t>MCCP</w:t>
      </w:r>
      <w:bookmarkStart w:id="3" w:name="_Ref90542138"/>
      <w:r w:rsidR="007272D8">
        <w:rPr>
          <w:rStyle w:val="FootnoteReference"/>
          <w:color w:val="575756"/>
          <w:spacing w:val="-2"/>
          <w:sz w:val="20"/>
        </w:rPr>
        <w:footnoteReference w:id="3"/>
      </w:r>
      <w:bookmarkEnd w:id="3"/>
      <w:r w:rsidRPr="001A7873">
        <w:rPr>
          <w:color w:val="575756"/>
          <w:spacing w:val="-2"/>
          <w:sz w:val="20"/>
        </w:rPr>
        <w:t xml:space="preserve">, </w:t>
      </w:r>
    </w:p>
    <w:p w14:paraId="67A9DB79" w14:textId="7AF25430" w:rsidR="0011532B" w:rsidRPr="001A7873" w:rsidRDefault="0011532B" w:rsidP="00146C6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40"/>
        <w:ind w:left="709" w:hanging="142"/>
        <w:contextualSpacing w:val="0"/>
        <w:jc w:val="both"/>
        <w:rPr>
          <w:color w:val="575756"/>
          <w:spacing w:val="-2"/>
          <w:sz w:val="20"/>
        </w:rPr>
      </w:pPr>
      <w:r w:rsidRPr="007272D8">
        <w:rPr>
          <w:b/>
          <w:bCs/>
          <w:color w:val="575756"/>
          <w:spacing w:val="-2"/>
          <w:sz w:val="20"/>
        </w:rPr>
        <w:t>RO2</w:t>
      </w:r>
      <w:r w:rsidRPr="001A7873">
        <w:rPr>
          <w:color w:val="575756"/>
          <w:spacing w:val="-2"/>
          <w:sz w:val="20"/>
        </w:rPr>
        <w:t>: ban on placing on the market (and use)</w:t>
      </w:r>
      <w:r w:rsidR="007272D8">
        <w:rPr>
          <w:color w:val="575756"/>
          <w:spacing w:val="-2"/>
          <w:sz w:val="20"/>
        </w:rPr>
        <w:t xml:space="preserve"> of </w:t>
      </w:r>
      <w:r w:rsidR="007272D8" w:rsidRPr="00F76F97">
        <w:rPr>
          <w:color w:val="575756"/>
          <w:spacing w:val="-2"/>
          <w:sz w:val="20"/>
        </w:rPr>
        <w:t>MCCP</w:t>
      </w:r>
      <w:r w:rsidR="007272D8">
        <w:rPr>
          <w:color w:val="575756"/>
          <w:spacing w:val="-2"/>
          <w:sz w:val="20"/>
        </w:rPr>
        <w:fldChar w:fldCharType="begin"/>
      </w:r>
      <w:r w:rsidR="007272D8">
        <w:rPr>
          <w:color w:val="575756"/>
          <w:spacing w:val="-2"/>
          <w:sz w:val="20"/>
        </w:rPr>
        <w:instrText xml:space="preserve"> NOTEREF _Ref90542138 \f \h </w:instrText>
      </w:r>
      <w:r w:rsidR="007272D8">
        <w:rPr>
          <w:color w:val="575756"/>
          <w:spacing w:val="-2"/>
          <w:sz w:val="20"/>
        </w:rPr>
      </w:r>
      <w:r w:rsidR="007272D8">
        <w:rPr>
          <w:color w:val="575756"/>
          <w:spacing w:val="-2"/>
          <w:sz w:val="20"/>
        </w:rPr>
        <w:fldChar w:fldCharType="separate"/>
      </w:r>
      <w:r w:rsidR="007272D8" w:rsidRPr="007272D8">
        <w:rPr>
          <w:rStyle w:val="FootnoteReference"/>
        </w:rPr>
        <w:t>2</w:t>
      </w:r>
      <w:r w:rsidR="007272D8">
        <w:rPr>
          <w:color w:val="575756"/>
          <w:spacing w:val="-2"/>
          <w:sz w:val="20"/>
        </w:rPr>
        <w:fldChar w:fldCharType="end"/>
      </w:r>
      <w:r w:rsidRPr="001A7873">
        <w:rPr>
          <w:color w:val="575756"/>
          <w:spacing w:val="-2"/>
          <w:sz w:val="20"/>
        </w:rPr>
        <w:t xml:space="preserve"> +</w:t>
      </w:r>
      <w:r w:rsidR="00D90F78">
        <w:rPr>
          <w:color w:val="575756"/>
          <w:spacing w:val="-2"/>
          <w:sz w:val="20"/>
        </w:rPr>
        <w:t xml:space="preserve"> possibly</w:t>
      </w:r>
      <w:r w:rsidRPr="001A7873">
        <w:rPr>
          <w:color w:val="575756"/>
          <w:spacing w:val="-2"/>
          <w:sz w:val="20"/>
        </w:rPr>
        <w:t xml:space="preserve"> ‘justified derogations for specific application accompanied with</w:t>
      </w:r>
      <w:r>
        <w:rPr>
          <w:color w:val="575756"/>
          <w:spacing w:val="-2"/>
          <w:sz w:val="20"/>
        </w:rPr>
        <w:t xml:space="preserve"> risk </w:t>
      </w:r>
      <w:r w:rsidR="009B42A7">
        <w:rPr>
          <w:color w:val="575756"/>
          <w:spacing w:val="-2"/>
          <w:sz w:val="20"/>
        </w:rPr>
        <w:t xml:space="preserve">management </w:t>
      </w:r>
      <w:r>
        <w:rPr>
          <w:color w:val="575756"/>
          <w:spacing w:val="-2"/>
          <w:sz w:val="20"/>
        </w:rPr>
        <w:t>measures (</w:t>
      </w:r>
      <w:r w:rsidR="009B42A7" w:rsidRPr="001A7873">
        <w:rPr>
          <w:color w:val="575756"/>
          <w:spacing w:val="-2"/>
          <w:sz w:val="20"/>
        </w:rPr>
        <w:t>R</w:t>
      </w:r>
      <w:r w:rsidR="009B42A7">
        <w:rPr>
          <w:color w:val="575756"/>
          <w:spacing w:val="-2"/>
          <w:sz w:val="20"/>
        </w:rPr>
        <w:t>M</w:t>
      </w:r>
      <w:r w:rsidR="009B42A7" w:rsidRPr="001A7873">
        <w:rPr>
          <w:color w:val="575756"/>
          <w:spacing w:val="-2"/>
          <w:sz w:val="20"/>
        </w:rPr>
        <w:t>M</w:t>
      </w:r>
      <w:r w:rsidR="009B42A7">
        <w:rPr>
          <w:color w:val="575756"/>
          <w:spacing w:val="-2"/>
          <w:sz w:val="20"/>
        </w:rPr>
        <w:t>s</w:t>
      </w:r>
      <w:r>
        <w:rPr>
          <w:color w:val="575756"/>
          <w:spacing w:val="-2"/>
          <w:sz w:val="20"/>
        </w:rPr>
        <w:t>)</w:t>
      </w:r>
      <w:r w:rsidR="00146C65">
        <w:rPr>
          <w:color w:val="575756"/>
          <w:spacing w:val="-2"/>
          <w:sz w:val="20"/>
        </w:rPr>
        <w:t>’</w:t>
      </w:r>
    </w:p>
    <w:p w14:paraId="64144755" w14:textId="70C171D5" w:rsidR="0011532B" w:rsidRPr="002B2342" w:rsidRDefault="0011532B" w:rsidP="0011532B">
      <w:pPr>
        <w:pStyle w:val="BodyText"/>
        <w:numPr>
          <w:ilvl w:val="0"/>
          <w:numId w:val="19"/>
        </w:numPr>
        <w:rPr>
          <w:b/>
          <w:bCs/>
          <w:szCs w:val="20"/>
        </w:rPr>
      </w:pPr>
      <w:r w:rsidRPr="002B2342">
        <w:rPr>
          <w:b/>
          <w:bCs/>
          <w:szCs w:val="20"/>
        </w:rPr>
        <w:t xml:space="preserve">How </w:t>
      </w:r>
      <w:r>
        <w:rPr>
          <w:b/>
          <w:bCs/>
          <w:szCs w:val="20"/>
        </w:rPr>
        <w:t xml:space="preserve">is your company </w:t>
      </w:r>
      <w:r w:rsidRPr="002B2342">
        <w:rPr>
          <w:b/>
          <w:bCs/>
          <w:szCs w:val="20"/>
        </w:rPr>
        <w:t>likely to respond to RO1</w:t>
      </w:r>
      <w:r w:rsidR="00171E4E">
        <w:rPr>
          <w:b/>
          <w:bCs/>
          <w:szCs w:val="20"/>
        </w:rPr>
        <w:t xml:space="preserve">, </w:t>
      </w:r>
      <w:r w:rsidR="00171E4E" w:rsidRPr="00171E4E">
        <w:rPr>
          <w:b/>
          <w:bCs/>
          <w:szCs w:val="20"/>
        </w:rPr>
        <w:t xml:space="preserve">assuming the restriction were to enter into force in </w:t>
      </w:r>
      <w:proofErr w:type="gramStart"/>
      <w:r w:rsidR="00171E4E" w:rsidRPr="00171E4E">
        <w:rPr>
          <w:b/>
          <w:bCs/>
          <w:szCs w:val="20"/>
        </w:rPr>
        <w:t>2024</w:t>
      </w:r>
      <w:r w:rsidR="00171E4E">
        <w:rPr>
          <w:b/>
          <w:bCs/>
          <w:szCs w:val="20"/>
        </w:rPr>
        <w:t xml:space="preserve"> </w:t>
      </w:r>
      <w:r w:rsidRPr="002B2342">
        <w:rPr>
          <w:b/>
          <w:bCs/>
          <w:szCs w:val="20"/>
        </w:rPr>
        <w:t>?</w:t>
      </w:r>
      <w:proofErr w:type="gramEnd"/>
      <w:r w:rsidR="007272D8">
        <w:rPr>
          <w:b/>
          <w:bCs/>
          <w:szCs w:val="20"/>
        </w:rPr>
        <w:t xml:space="preserve"> </w:t>
      </w:r>
      <w:r w:rsidR="007272D8" w:rsidRPr="00A63ABE">
        <w:rPr>
          <w:szCs w:val="20"/>
        </w:rPr>
        <w:t>(</w:t>
      </w:r>
      <w:proofErr w:type="gramStart"/>
      <w:r w:rsidR="007272D8" w:rsidRPr="00A63ABE">
        <w:rPr>
          <w:szCs w:val="20"/>
        </w:rPr>
        <w:t>please</w:t>
      </w:r>
      <w:proofErr w:type="gramEnd"/>
      <w:r w:rsidR="007272D8" w:rsidRPr="00A63ABE">
        <w:rPr>
          <w:szCs w:val="20"/>
        </w:rPr>
        <w:t xml:space="preserve"> justify your response</w:t>
      </w:r>
      <w:r w:rsidR="00A63ABE">
        <w:rPr>
          <w:szCs w:val="20"/>
        </w:rPr>
        <w:t xml:space="preserve">; </w:t>
      </w:r>
      <w:r w:rsidR="007272D8" w:rsidRPr="004E68F4">
        <w:rPr>
          <w:szCs w:val="20"/>
        </w:rPr>
        <w:t>e.g.</w:t>
      </w:r>
      <w:r w:rsidR="00A63ABE">
        <w:rPr>
          <w:szCs w:val="20"/>
        </w:rPr>
        <w:t>,</w:t>
      </w:r>
      <w:r w:rsidR="007272D8" w:rsidRPr="004E68F4">
        <w:rPr>
          <w:szCs w:val="20"/>
        </w:rPr>
        <w:t xml:space="preserve"> switch to an alternative MWF without MCCP to continue to make metalworking products</w:t>
      </w:r>
      <w:r w:rsidR="00146C65">
        <w:rPr>
          <w:szCs w:val="20"/>
        </w:rPr>
        <w:t>;</w:t>
      </w:r>
      <w:r w:rsidR="007272D8" w:rsidRPr="004E68F4">
        <w:rPr>
          <w:szCs w:val="20"/>
        </w:rPr>
        <w:t xml:space="preserve"> </w:t>
      </w:r>
      <w:r w:rsidR="004E68F4" w:rsidRPr="004E68F4">
        <w:rPr>
          <w:szCs w:val="20"/>
        </w:rPr>
        <w:t>change process so a MWF is not required</w:t>
      </w:r>
      <w:r w:rsidR="00146C65">
        <w:rPr>
          <w:szCs w:val="20"/>
        </w:rPr>
        <w:t>; or</w:t>
      </w:r>
      <w:r w:rsidR="007272D8" w:rsidRPr="004E68F4">
        <w:rPr>
          <w:szCs w:val="20"/>
        </w:rPr>
        <w:t xml:space="preserve"> </w:t>
      </w:r>
      <w:bookmarkStart w:id="4" w:name="_Hlk90543125"/>
      <w:r w:rsidR="007272D8" w:rsidRPr="004E68F4">
        <w:rPr>
          <w:szCs w:val="20"/>
        </w:rPr>
        <w:t>cease production in the EEA</w:t>
      </w:r>
      <w:r w:rsidR="004E68F4" w:rsidRPr="004E68F4">
        <w:rPr>
          <w:szCs w:val="20"/>
        </w:rPr>
        <w:t xml:space="preserve"> and relocate outside the EEA</w:t>
      </w:r>
      <w:r w:rsidR="007272D8" w:rsidRPr="004E68F4">
        <w:rPr>
          <w:szCs w:val="20"/>
        </w:rPr>
        <w:t>)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532B" w:rsidRPr="002B2342" w14:paraId="42E9F204" w14:textId="77777777" w:rsidTr="00A07DED">
        <w:tc>
          <w:tcPr>
            <w:tcW w:w="9628" w:type="dxa"/>
          </w:tcPr>
          <w:p w14:paraId="790182D5" w14:textId="77777777" w:rsidR="0011532B" w:rsidRPr="002B2342" w:rsidRDefault="0011532B" w:rsidP="00A07DED">
            <w:pPr>
              <w:spacing w:after="200" w:line="276" w:lineRule="auto"/>
              <w:rPr>
                <w:sz w:val="20"/>
                <w:szCs w:val="20"/>
              </w:rPr>
            </w:pPr>
          </w:p>
          <w:p w14:paraId="4A05285A" w14:textId="77777777" w:rsidR="0011532B" w:rsidRPr="002B2342" w:rsidRDefault="0011532B" w:rsidP="00A07DE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23F65DD2" w14:textId="77777777" w:rsidR="0011532B" w:rsidRPr="002B2342" w:rsidRDefault="0011532B" w:rsidP="0011532B">
      <w:pPr>
        <w:pStyle w:val="BodyText"/>
        <w:widowControl w:val="0"/>
        <w:rPr>
          <w:szCs w:val="20"/>
        </w:rPr>
      </w:pPr>
    </w:p>
    <w:p w14:paraId="3D79F703" w14:textId="70FB9CB5" w:rsidR="0011532B" w:rsidRPr="002B2342" w:rsidRDefault="0011532B" w:rsidP="0011532B">
      <w:pPr>
        <w:pStyle w:val="BodyText"/>
        <w:numPr>
          <w:ilvl w:val="0"/>
          <w:numId w:val="19"/>
        </w:numPr>
        <w:rPr>
          <w:b/>
          <w:bCs/>
          <w:szCs w:val="20"/>
        </w:rPr>
      </w:pPr>
      <w:r w:rsidRPr="002B2342">
        <w:rPr>
          <w:b/>
          <w:bCs/>
          <w:szCs w:val="20"/>
        </w:rPr>
        <w:t xml:space="preserve">Assuming the restriction were to enter into force in 2024 </w:t>
      </w:r>
      <w:r w:rsidR="00171E4E">
        <w:rPr>
          <w:b/>
          <w:bCs/>
          <w:szCs w:val="20"/>
        </w:rPr>
        <w:t xml:space="preserve">and considering your response to question </w:t>
      </w:r>
      <w:r w:rsidR="004E68F4">
        <w:rPr>
          <w:b/>
          <w:bCs/>
          <w:szCs w:val="20"/>
        </w:rPr>
        <w:t>6</w:t>
      </w:r>
      <w:r w:rsidR="00171E4E">
        <w:rPr>
          <w:b/>
          <w:bCs/>
          <w:szCs w:val="20"/>
        </w:rPr>
        <w:t xml:space="preserve">, </w:t>
      </w:r>
      <w:r w:rsidRPr="002B2342">
        <w:rPr>
          <w:b/>
          <w:bCs/>
          <w:szCs w:val="20"/>
        </w:rPr>
        <w:t>would you require a transition period (e.g.</w:t>
      </w:r>
      <w:r w:rsidR="00E77E16">
        <w:rPr>
          <w:b/>
          <w:bCs/>
          <w:szCs w:val="20"/>
        </w:rPr>
        <w:t>,</w:t>
      </w:r>
      <w:r w:rsidRPr="002B2342">
        <w:rPr>
          <w:b/>
          <w:bCs/>
          <w:szCs w:val="20"/>
        </w:rPr>
        <w:t xml:space="preserve"> to switch to </w:t>
      </w:r>
      <w:r>
        <w:rPr>
          <w:b/>
          <w:bCs/>
          <w:szCs w:val="20"/>
        </w:rPr>
        <w:t xml:space="preserve">using </w:t>
      </w:r>
      <w:r w:rsidRPr="002B2342">
        <w:rPr>
          <w:b/>
          <w:bCs/>
          <w:szCs w:val="20"/>
        </w:rPr>
        <w:t xml:space="preserve">alternatives)? – If so, justify the length of the transition period you </w:t>
      </w:r>
      <w:r w:rsidR="00571E57">
        <w:rPr>
          <w:b/>
          <w:bCs/>
          <w:szCs w:val="20"/>
        </w:rPr>
        <w:t xml:space="preserve">would </w:t>
      </w:r>
      <w:r w:rsidRPr="002B2342">
        <w:rPr>
          <w:b/>
          <w:bCs/>
          <w:szCs w:val="20"/>
        </w:rPr>
        <w:t>require and why.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532B" w:rsidRPr="002B2342" w14:paraId="21458983" w14:textId="77777777" w:rsidTr="00A07DED">
        <w:tc>
          <w:tcPr>
            <w:tcW w:w="9628" w:type="dxa"/>
          </w:tcPr>
          <w:p w14:paraId="0B061100" w14:textId="77777777" w:rsidR="0011532B" w:rsidRPr="002B2342" w:rsidRDefault="0011532B" w:rsidP="00A07DED">
            <w:pPr>
              <w:spacing w:after="200" w:line="276" w:lineRule="auto"/>
              <w:rPr>
                <w:sz w:val="20"/>
                <w:szCs w:val="20"/>
              </w:rPr>
            </w:pPr>
          </w:p>
          <w:p w14:paraId="02C6D77D" w14:textId="77777777" w:rsidR="0011532B" w:rsidRPr="002B2342" w:rsidRDefault="0011532B" w:rsidP="00A07DE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03B93BCA" w14:textId="77777777" w:rsidR="0011532B" w:rsidRPr="002B2342" w:rsidRDefault="0011532B" w:rsidP="0011532B">
      <w:pPr>
        <w:pStyle w:val="BodyText"/>
        <w:widowControl w:val="0"/>
        <w:rPr>
          <w:szCs w:val="20"/>
        </w:rPr>
      </w:pPr>
    </w:p>
    <w:p w14:paraId="74376CA7" w14:textId="225F45E4" w:rsidR="0011532B" w:rsidRPr="002B2342" w:rsidRDefault="0011532B" w:rsidP="0011532B">
      <w:pPr>
        <w:pStyle w:val="BodyText"/>
        <w:numPr>
          <w:ilvl w:val="0"/>
          <w:numId w:val="19"/>
        </w:numPr>
        <w:rPr>
          <w:b/>
          <w:bCs/>
          <w:szCs w:val="20"/>
        </w:rPr>
      </w:pPr>
      <w:r w:rsidRPr="002B2342">
        <w:rPr>
          <w:b/>
          <w:bCs/>
          <w:szCs w:val="20"/>
        </w:rPr>
        <w:t>What are the socio-economic impacts associated with your most likely response</w:t>
      </w:r>
      <w:r w:rsidR="00171E4E">
        <w:rPr>
          <w:b/>
          <w:bCs/>
          <w:szCs w:val="20"/>
        </w:rPr>
        <w:t xml:space="preserve"> to RO1</w:t>
      </w:r>
      <w:r w:rsidRPr="002B2342">
        <w:rPr>
          <w:b/>
          <w:bCs/>
          <w:szCs w:val="20"/>
        </w:rPr>
        <w:t xml:space="preserve">? </w:t>
      </w:r>
      <w:r w:rsidR="004E68F4">
        <w:rPr>
          <w:b/>
          <w:bCs/>
          <w:szCs w:val="20"/>
        </w:rPr>
        <w:t xml:space="preserve"> </w:t>
      </w:r>
      <w:r w:rsidR="004E68F4" w:rsidRPr="00DD2996">
        <w:rPr>
          <w:szCs w:val="20"/>
        </w:rPr>
        <w:t>(Please</w:t>
      </w:r>
      <w:r w:rsidR="004E68F4" w:rsidRPr="00106480">
        <w:rPr>
          <w:szCs w:val="20"/>
        </w:rPr>
        <w:t xml:space="preserve"> provide monetary</w:t>
      </w:r>
      <w:r w:rsidR="004E68F4">
        <w:rPr>
          <w:szCs w:val="20"/>
        </w:rPr>
        <w:t xml:space="preserve">/quantitative </w:t>
      </w:r>
      <w:r w:rsidR="004E68F4" w:rsidRPr="00106480">
        <w:rPr>
          <w:szCs w:val="20"/>
        </w:rPr>
        <w:t>responses with supporting justification for your response</w:t>
      </w:r>
      <w:r w:rsidR="004E68F4">
        <w:rPr>
          <w:szCs w:val="20"/>
        </w:rPr>
        <w:t>)</w:t>
      </w:r>
      <w:r w:rsidRPr="002B2342">
        <w:rPr>
          <w:b/>
          <w:bCs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3445"/>
        <w:gridCol w:w="3056"/>
      </w:tblGrid>
      <w:tr w:rsidR="00171E4E" w:rsidRPr="002B2342" w14:paraId="21D3EF9E" w14:textId="7C4CA778" w:rsidTr="00171E4E">
        <w:tc>
          <w:tcPr>
            <w:tcW w:w="3127" w:type="dxa"/>
          </w:tcPr>
          <w:p w14:paraId="0D502C52" w14:textId="77777777" w:rsidR="00171E4E" w:rsidRPr="002B2342" w:rsidRDefault="00171E4E" w:rsidP="00A07DED">
            <w:pPr>
              <w:pStyle w:val="BodyText"/>
              <w:widowControl w:val="0"/>
              <w:rPr>
                <w:b/>
                <w:bCs/>
                <w:szCs w:val="20"/>
              </w:rPr>
            </w:pPr>
            <w:r w:rsidRPr="002B2342">
              <w:rPr>
                <w:b/>
                <w:bCs/>
                <w:szCs w:val="20"/>
              </w:rPr>
              <w:t>Types of cost</w:t>
            </w:r>
          </w:p>
        </w:tc>
        <w:tc>
          <w:tcPr>
            <w:tcW w:w="3445" w:type="dxa"/>
          </w:tcPr>
          <w:p w14:paraId="57C0FDC2" w14:textId="1F5B9CE7" w:rsidR="00171E4E" w:rsidRPr="002B2342" w:rsidRDefault="00171E4E" w:rsidP="00A07DED">
            <w:pPr>
              <w:pStyle w:val="BodyText"/>
              <w:widowControl w:val="0"/>
              <w:rPr>
                <w:b/>
                <w:bCs/>
                <w:szCs w:val="20"/>
              </w:rPr>
            </w:pPr>
            <w:r w:rsidRPr="002B2342">
              <w:rPr>
                <w:b/>
                <w:bCs/>
                <w:szCs w:val="20"/>
              </w:rPr>
              <w:t>Impacts on your company</w:t>
            </w:r>
            <w:r>
              <w:rPr>
                <w:b/>
                <w:bCs/>
                <w:szCs w:val="20"/>
              </w:rPr>
              <w:t xml:space="preserve"> without transition period (meaning full ban of the substance in 2024)</w:t>
            </w:r>
          </w:p>
        </w:tc>
        <w:tc>
          <w:tcPr>
            <w:tcW w:w="3056" w:type="dxa"/>
          </w:tcPr>
          <w:p w14:paraId="23C1A6CC" w14:textId="3E6A55A4" w:rsidR="00171E4E" w:rsidRPr="002B2342" w:rsidRDefault="00171E4E" w:rsidP="00A07DED">
            <w:pPr>
              <w:pStyle w:val="BodyText"/>
              <w:widowControl w:val="0"/>
              <w:rPr>
                <w:b/>
                <w:bCs/>
                <w:szCs w:val="20"/>
              </w:rPr>
            </w:pPr>
            <w:r w:rsidRPr="002B2342">
              <w:rPr>
                <w:b/>
                <w:bCs/>
                <w:szCs w:val="20"/>
              </w:rPr>
              <w:t>Impacts on your company</w:t>
            </w:r>
            <w:r>
              <w:rPr>
                <w:b/>
                <w:bCs/>
                <w:szCs w:val="20"/>
              </w:rPr>
              <w:t xml:space="preserve"> with transition period</w:t>
            </w:r>
            <w:r w:rsidR="004E68F4">
              <w:rPr>
                <w:b/>
                <w:bCs/>
                <w:szCs w:val="20"/>
              </w:rPr>
              <w:t xml:space="preserve"> (based on your answer to Q7)</w:t>
            </w:r>
          </w:p>
        </w:tc>
      </w:tr>
      <w:tr w:rsidR="00171E4E" w:rsidRPr="002B2342" w14:paraId="215CA55B" w14:textId="4BAF477A" w:rsidTr="00171E4E">
        <w:trPr>
          <w:trHeight w:val="680"/>
        </w:trPr>
        <w:tc>
          <w:tcPr>
            <w:tcW w:w="3127" w:type="dxa"/>
          </w:tcPr>
          <w:p w14:paraId="5A9C48B4" w14:textId="5306A2A4" w:rsidR="00171E4E" w:rsidRPr="002B2342" w:rsidRDefault="00171E4E" w:rsidP="00A07DED">
            <w:pPr>
              <w:rPr>
                <w:sz w:val="20"/>
                <w:szCs w:val="20"/>
              </w:rPr>
            </w:pPr>
            <w:r w:rsidRPr="002B2342">
              <w:rPr>
                <w:sz w:val="20"/>
                <w:szCs w:val="20"/>
              </w:rPr>
              <w:t>Any transition / substitution costs?</w:t>
            </w:r>
            <w:r w:rsidR="004E68F4">
              <w:rPr>
                <w:sz w:val="20"/>
                <w:szCs w:val="20"/>
              </w:rPr>
              <w:t xml:space="preserve"> (</w:t>
            </w:r>
            <w:proofErr w:type="gramStart"/>
            <w:r w:rsidR="004E68F4">
              <w:rPr>
                <w:sz w:val="20"/>
                <w:szCs w:val="20"/>
              </w:rPr>
              <w:t>e.g.</w:t>
            </w:r>
            <w:proofErr w:type="gramEnd"/>
            <w:r w:rsidR="004E68F4">
              <w:rPr>
                <w:sz w:val="20"/>
                <w:szCs w:val="20"/>
              </w:rPr>
              <w:t xml:space="preserve"> costs to use a MWF which does not contain MCCP)</w:t>
            </w:r>
          </w:p>
        </w:tc>
        <w:tc>
          <w:tcPr>
            <w:tcW w:w="3445" w:type="dxa"/>
          </w:tcPr>
          <w:p w14:paraId="389E0618" w14:textId="77777777" w:rsidR="00171E4E" w:rsidRPr="002B2342" w:rsidRDefault="00171E4E" w:rsidP="00A07DED">
            <w:pPr>
              <w:pStyle w:val="BodyText"/>
              <w:widowControl w:val="0"/>
              <w:rPr>
                <w:szCs w:val="20"/>
              </w:rPr>
            </w:pPr>
          </w:p>
        </w:tc>
        <w:tc>
          <w:tcPr>
            <w:tcW w:w="3056" w:type="dxa"/>
          </w:tcPr>
          <w:p w14:paraId="1E55DF73" w14:textId="77777777" w:rsidR="00171E4E" w:rsidRPr="002B2342" w:rsidRDefault="00171E4E" w:rsidP="00A07DED">
            <w:pPr>
              <w:pStyle w:val="BodyText"/>
              <w:widowControl w:val="0"/>
              <w:rPr>
                <w:szCs w:val="20"/>
              </w:rPr>
            </w:pPr>
          </w:p>
        </w:tc>
      </w:tr>
      <w:tr w:rsidR="00171E4E" w:rsidRPr="002B2342" w14:paraId="375D2372" w14:textId="1860904C" w:rsidTr="00171E4E">
        <w:trPr>
          <w:trHeight w:val="680"/>
        </w:trPr>
        <w:tc>
          <w:tcPr>
            <w:tcW w:w="3127" w:type="dxa"/>
          </w:tcPr>
          <w:p w14:paraId="7A405757" w14:textId="49128802" w:rsidR="00171E4E" w:rsidRPr="002B2342" w:rsidRDefault="00171E4E" w:rsidP="00A07DED">
            <w:pPr>
              <w:rPr>
                <w:sz w:val="20"/>
                <w:szCs w:val="20"/>
              </w:rPr>
            </w:pPr>
            <w:r w:rsidRPr="002B2342">
              <w:rPr>
                <w:sz w:val="20"/>
                <w:szCs w:val="20"/>
              </w:rPr>
              <w:t>Any impacts on profit and employment?</w:t>
            </w:r>
            <w:r w:rsidR="004E68F4">
              <w:rPr>
                <w:sz w:val="20"/>
                <w:szCs w:val="20"/>
              </w:rPr>
              <w:t xml:space="preserve"> (e.g.</w:t>
            </w:r>
            <w:r w:rsidR="00E77E16">
              <w:rPr>
                <w:sz w:val="20"/>
                <w:szCs w:val="20"/>
              </w:rPr>
              <w:t>,</w:t>
            </w:r>
            <w:r w:rsidR="004E68F4">
              <w:rPr>
                <w:sz w:val="20"/>
                <w:szCs w:val="20"/>
              </w:rPr>
              <w:t xml:space="preserve"> due to an increase in raw material costs, ceasing production, etc)</w:t>
            </w:r>
          </w:p>
        </w:tc>
        <w:tc>
          <w:tcPr>
            <w:tcW w:w="3445" w:type="dxa"/>
          </w:tcPr>
          <w:p w14:paraId="1163A928" w14:textId="77777777" w:rsidR="00171E4E" w:rsidRPr="002B2342" w:rsidRDefault="00171E4E" w:rsidP="00A07DED">
            <w:pPr>
              <w:pStyle w:val="BodyText"/>
              <w:widowControl w:val="0"/>
              <w:rPr>
                <w:szCs w:val="20"/>
              </w:rPr>
            </w:pPr>
          </w:p>
        </w:tc>
        <w:tc>
          <w:tcPr>
            <w:tcW w:w="3056" w:type="dxa"/>
          </w:tcPr>
          <w:p w14:paraId="4B8C77A5" w14:textId="77777777" w:rsidR="00171E4E" w:rsidRPr="002B2342" w:rsidRDefault="00171E4E" w:rsidP="00A07DED">
            <w:pPr>
              <w:pStyle w:val="BodyText"/>
              <w:widowControl w:val="0"/>
              <w:rPr>
                <w:szCs w:val="20"/>
              </w:rPr>
            </w:pPr>
          </w:p>
        </w:tc>
      </w:tr>
      <w:tr w:rsidR="00171E4E" w:rsidRPr="002B2342" w14:paraId="571A404C" w14:textId="77B199FE" w:rsidTr="00171E4E">
        <w:trPr>
          <w:trHeight w:val="680"/>
        </w:trPr>
        <w:tc>
          <w:tcPr>
            <w:tcW w:w="3127" w:type="dxa"/>
          </w:tcPr>
          <w:p w14:paraId="0B25A3EF" w14:textId="01DD3456" w:rsidR="00171E4E" w:rsidRPr="002B2342" w:rsidRDefault="00171E4E" w:rsidP="00A07DED">
            <w:pPr>
              <w:rPr>
                <w:sz w:val="20"/>
                <w:szCs w:val="20"/>
              </w:rPr>
            </w:pPr>
            <w:r w:rsidRPr="002B2342">
              <w:rPr>
                <w:sz w:val="20"/>
                <w:szCs w:val="20"/>
              </w:rPr>
              <w:t xml:space="preserve">Any impacts on </w:t>
            </w:r>
            <w:r w:rsidRPr="00451CDA">
              <w:rPr>
                <w:sz w:val="20"/>
                <w:szCs w:val="20"/>
              </w:rPr>
              <w:t xml:space="preserve">changes in </w:t>
            </w:r>
            <w:r w:rsidR="004E68F4">
              <w:rPr>
                <w:sz w:val="20"/>
                <w:szCs w:val="20"/>
              </w:rPr>
              <w:t xml:space="preserve">your </w:t>
            </w:r>
            <w:r w:rsidRPr="00451CDA">
              <w:rPr>
                <w:sz w:val="20"/>
                <w:szCs w:val="20"/>
              </w:rPr>
              <w:t xml:space="preserve">product </w:t>
            </w:r>
            <w:r w:rsidRPr="002B2342">
              <w:rPr>
                <w:sz w:val="20"/>
                <w:szCs w:val="20"/>
              </w:rPr>
              <w:t>prices, availability, and quality?</w:t>
            </w:r>
          </w:p>
        </w:tc>
        <w:tc>
          <w:tcPr>
            <w:tcW w:w="3445" w:type="dxa"/>
          </w:tcPr>
          <w:p w14:paraId="3E0EC14B" w14:textId="77777777" w:rsidR="00171E4E" w:rsidRPr="002B2342" w:rsidRDefault="00171E4E" w:rsidP="00A07DED">
            <w:pPr>
              <w:pStyle w:val="BodyText"/>
              <w:widowControl w:val="0"/>
              <w:rPr>
                <w:szCs w:val="20"/>
              </w:rPr>
            </w:pPr>
          </w:p>
        </w:tc>
        <w:tc>
          <w:tcPr>
            <w:tcW w:w="3056" w:type="dxa"/>
          </w:tcPr>
          <w:p w14:paraId="736D8A46" w14:textId="77777777" w:rsidR="00171E4E" w:rsidRPr="002B2342" w:rsidRDefault="00171E4E" w:rsidP="00A07DED">
            <w:pPr>
              <w:pStyle w:val="BodyText"/>
              <w:widowControl w:val="0"/>
              <w:rPr>
                <w:szCs w:val="20"/>
              </w:rPr>
            </w:pPr>
          </w:p>
        </w:tc>
      </w:tr>
      <w:tr w:rsidR="00171E4E" w:rsidRPr="002B2342" w14:paraId="121A8115" w14:textId="2EF3ED40" w:rsidTr="00171E4E">
        <w:trPr>
          <w:trHeight w:val="680"/>
        </w:trPr>
        <w:tc>
          <w:tcPr>
            <w:tcW w:w="3127" w:type="dxa"/>
          </w:tcPr>
          <w:p w14:paraId="25218C96" w14:textId="77777777" w:rsidR="00171E4E" w:rsidRPr="002B2342" w:rsidRDefault="00171E4E" w:rsidP="00A07DED">
            <w:pPr>
              <w:pStyle w:val="BodyText"/>
              <w:widowControl w:val="0"/>
              <w:rPr>
                <w:szCs w:val="20"/>
              </w:rPr>
            </w:pPr>
            <w:r w:rsidRPr="002B2342">
              <w:rPr>
                <w:szCs w:val="20"/>
              </w:rPr>
              <w:t>Any other impacts?</w:t>
            </w:r>
          </w:p>
        </w:tc>
        <w:tc>
          <w:tcPr>
            <w:tcW w:w="3445" w:type="dxa"/>
          </w:tcPr>
          <w:p w14:paraId="131B1C54" w14:textId="77777777" w:rsidR="00171E4E" w:rsidRPr="002B2342" w:rsidRDefault="00171E4E" w:rsidP="00A07DED">
            <w:pPr>
              <w:pStyle w:val="BodyText"/>
              <w:widowControl w:val="0"/>
              <w:rPr>
                <w:szCs w:val="20"/>
              </w:rPr>
            </w:pPr>
          </w:p>
        </w:tc>
        <w:tc>
          <w:tcPr>
            <w:tcW w:w="3056" w:type="dxa"/>
          </w:tcPr>
          <w:p w14:paraId="5EE1843E" w14:textId="77777777" w:rsidR="00171E4E" w:rsidRPr="002B2342" w:rsidRDefault="00171E4E" w:rsidP="00A07DED">
            <w:pPr>
              <w:pStyle w:val="BodyText"/>
              <w:widowControl w:val="0"/>
              <w:rPr>
                <w:szCs w:val="20"/>
              </w:rPr>
            </w:pPr>
          </w:p>
        </w:tc>
      </w:tr>
    </w:tbl>
    <w:p w14:paraId="1DD6CFCF" w14:textId="77777777" w:rsidR="0011532B" w:rsidRPr="002B2342" w:rsidRDefault="0011532B" w:rsidP="0011532B">
      <w:pPr>
        <w:pStyle w:val="BodyText"/>
        <w:widowControl w:val="0"/>
        <w:rPr>
          <w:szCs w:val="20"/>
        </w:rPr>
      </w:pPr>
    </w:p>
    <w:p w14:paraId="00DE7FA0" w14:textId="77777777" w:rsidR="0011532B" w:rsidRPr="002B2342" w:rsidRDefault="0011532B" w:rsidP="0011532B">
      <w:pPr>
        <w:pStyle w:val="BodyText"/>
        <w:widowControl w:val="0"/>
        <w:rPr>
          <w:szCs w:val="20"/>
        </w:rPr>
      </w:pPr>
    </w:p>
    <w:p w14:paraId="72D2DD56" w14:textId="66F89D66" w:rsidR="0011532B" w:rsidRPr="00F024AD" w:rsidRDefault="0011532B" w:rsidP="0011532B">
      <w:pPr>
        <w:pStyle w:val="BodyText"/>
        <w:numPr>
          <w:ilvl w:val="0"/>
          <w:numId w:val="19"/>
        </w:numPr>
        <w:rPr>
          <w:b/>
          <w:bCs/>
          <w:szCs w:val="20"/>
        </w:rPr>
      </w:pPr>
      <w:r w:rsidRPr="00F024AD">
        <w:rPr>
          <w:b/>
          <w:bCs/>
          <w:szCs w:val="20"/>
        </w:rPr>
        <w:t xml:space="preserve">Assuming the restriction were to enter into force in 2024 </w:t>
      </w:r>
      <w:r w:rsidR="00171E4E" w:rsidRPr="00F024AD">
        <w:rPr>
          <w:b/>
          <w:bCs/>
          <w:szCs w:val="20"/>
        </w:rPr>
        <w:t xml:space="preserve">and that a transition period would not be sufficient to switch to </w:t>
      </w:r>
      <w:r w:rsidR="00F024AD" w:rsidRPr="00F024AD">
        <w:rPr>
          <w:b/>
          <w:bCs/>
          <w:szCs w:val="20"/>
        </w:rPr>
        <w:t>MWFs based on alternatives</w:t>
      </w:r>
      <w:r w:rsidR="00F024AD">
        <w:rPr>
          <w:b/>
          <w:bCs/>
          <w:szCs w:val="20"/>
        </w:rPr>
        <w:t xml:space="preserve"> (for some or all processes currently relying on the use of MWFs based on MCCP</w:t>
      </w:r>
      <w:r w:rsidR="00BD1677">
        <w:rPr>
          <w:b/>
          <w:bCs/>
          <w:szCs w:val="20"/>
        </w:rPr>
        <w:t xml:space="preserve"> at your company</w:t>
      </w:r>
      <w:r w:rsidR="00F024AD">
        <w:rPr>
          <w:b/>
          <w:bCs/>
          <w:szCs w:val="20"/>
        </w:rPr>
        <w:t>)</w:t>
      </w:r>
      <w:r w:rsidR="00F024AD" w:rsidRPr="00F024AD">
        <w:rPr>
          <w:b/>
          <w:bCs/>
          <w:szCs w:val="20"/>
        </w:rPr>
        <w:t xml:space="preserve">, </w:t>
      </w:r>
      <w:r w:rsidRPr="00F024AD">
        <w:rPr>
          <w:b/>
          <w:bCs/>
          <w:szCs w:val="20"/>
        </w:rPr>
        <w:t xml:space="preserve">would you require a derogation </w:t>
      </w:r>
      <w:r w:rsidR="00F024AD">
        <w:rPr>
          <w:b/>
          <w:bCs/>
          <w:szCs w:val="20"/>
        </w:rPr>
        <w:t>for a continued use of MWFs in certain processes</w:t>
      </w:r>
      <w:r w:rsidRPr="00F024AD">
        <w:rPr>
          <w:b/>
          <w:bCs/>
          <w:szCs w:val="20"/>
        </w:rPr>
        <w:t xml:space="preserve">? – If so, justify the </w:t>
      </w:r>
      <w:r w:rsidR="00F024AD">
        <w:rPr>
          <w:b/>
          <w:bCs/>
          <w:szCs w:val="20"/>
        </w:rPr>
        <w:t>need for</w:t>
      </w:r>
      <w:r w:rsidRPr="00F024AD">
        <w:rPr>
          <w:b/>
          <w:bCs/>
          <w:szCs w:val="20"/>
        </w:rPr>
        <w:t xml:space="preserve"> the derogation</w:t>
      </w:r>
      <w:r w:rsidR="00F024AD">
        <w:rPr>
          <w:b/>
          <w:bCs/>
          <w:szCs w:val="20"/>
        </w:rPr>
        <w:t xml:space="preserve"> (e.g</w:t>
      </w:r>
      <w:r w:rsidR="004E68F4">
        <w:rPr>
          <w:b/>
          <w:bCs/>
          <w:szCs w:val="20"/>
        </w:rPr>
        <w:t>.</w:t>
      </w:r>
      <w:r w:rsidR="00E77E16">
        <w:rPr>
          <w:b/>
          <w:bCs/>
          <w:szCs w:val="20"/>
        </w:rPr>
        <w:t>,</w:t>
      </w:r>
      <w:r w:rsidR="00F024AD">
        <w:rPr>
          <w:b/>
          <w:bCs/>
          <w:szCs w:val="20"/>
        </w:rPr>
        <w:t xml:space="preserve"> describe the processes in question)</w:t>
      </w:r>
      <w:r w:rsidRPr="00F024AD">
        <w:rPr>
          <w:b/>
          <w:bCs/>
          <w:szCs w:val="20"/>
        </w:rPr>
        <w:t xml:space="preserve"> and</w:t>
      </w:r>
      <w:r w:rsidR="00F024AD">
        <w:rPr>
          <w:b/>
          <w:bCs/>
          <w:szCs w:val="20"/>
        </w:rPr>
        <w:t xml:space="preserve"> indicate</w:t>
      </w:r>
      <w:r w:rsidRPr="00F024AD">
        <w:rPr>
          <w:b/>
          <w:bCs/>
          <w:szCs w:val="20"/>
        </w:rPr>
        <w:t xml:space="preserve"> what </w:t>
      </w:r>
      <w:r w:rsidR="009B42A7">
        <w:rPr>
          <w:b/>
          <w:bCs/>
          <w:szCs w:val="20"/>
        </w:rPr>
        <w:t xml:space="preserve">(additional) </w:t>
      </w:r>
      <w:r w:rsidRPr="00F024AD">
        <w:rPr>
          <w:b/>
          <w:bCs/>
          <w:szCs w:val="20"/>
        </w:rPr>
        <w:t xml:space="preserve">risk </w:t>
      </w:r>
      <w:r w:rsidR="009B42A7">
        <w:rPr>
          <w:b/>
          <w:bCs/>
          <w:szCs w:val="20"/>
        </w:rPr>
        <w:t>management</w:t>
      </w:r>
      <w:r w:rsidR="009B42A7" w:rsidRPr="00F024AD">
        <w:rPr>
          <w:b/>
          <w:bCs/>
          <w:szCs w:val="20"/>
        </w:rPr>
        <w:t xml:space="preserve"> </w:t>
      </w:r>
      <w:r w:rsidRPr="00F024AD">
        <w:rPr>
          <w:b/>
          <w:bCs/>
          <w:szCs w:val="20"/>
        </w:rPr>
        <w:t xml:space="preserve">measures </w:t>
      </w:r>
      <w:r w:rsidR="00571E57" w:rsidRPr="00F024AD">
        <w:rPr>
          <w:b/>
          <w:bCs/>
          <w:szCs w:val="20"/>
        </w:rPr>
        <w:t>could be</w:t>
      </w:r>
      <w:r w:rsidRPr="00F024AD">
        <w:rPr>
          <w:b/>
          <w:bCs/>
          <w:szCs w:val="20"/>
        </w:rPr>
        <w:t xml:space="preserve"> implement</w:t>
      </w:r>
      <w:r w:rsidR="00571E57" w:rsidRPr="00F024AD">
        <w:rPr>
          <w:b/>
          <w:bCs/>
          <w:szCs w:val="20"/>
        </w:rPr>
        <w:t>ed</w:t>
      </w:r>
      <w:r w:rsidRPr="00F024AD">
        <w:rPr>
          <w:b/>
          <w:bCs/>
          <w:szCs w:val="20"/>
        </w:rPr>
        <w:t xml:space="preserve"> to </w:t>
      </w:r>
      <w:r w:rsidR="009B42A7">
        <w:rPr>
          <w:b/>
          <w:bCs/>
          <w:szCs w:val="20"/>
        </w:rPr>
        <w:t xml:space="preserve">further </w:t>
      </w:r>
      <w:r w:rsidR="00A56D0A">
        <w:rPr>
          <w:b/>
          <w:bCs/>
          <w:szCs w:val="20"/>
        </w:rPr>
        <w:t>minimise</w:t>
      </w:r>
      <w:r w:rsidR="00A56D0A" w:rsidRPr="00F024AD">
        <w:rPr>
          <w:b/>
          <w:bCs/>
          <w:szCs w:val="20"/>
        </w:rPr>
        <w:t xml:space="preserve"> </w:t>
      </w:r>
      <w:r w:rsidRPr="00F024AD">
        <w:rPr>
          <w:b/>
          <w:bCs/>
          <w:szCs w:val="20"/>
        </w:rPr>
        <w:t>emissions</w:t>
      </w:r>
      <w:r w:rsidR="00A56D0A">
        <w:rPr>
          <w:b/>
          <w:bCs/>
          <w:szCs w:val="20"/>
        </w:rPr>
        <w:t xml:space="preserve"> and exposures</w:t>
      </w:r>
      <w:r w:rsidRPr="00F024AD">
        <w:rPr>
          <w:b/>
          <w:bCs/>
          <w:szCs w:val="20"/>
        </w:rPr>
        <w:t xml:space="preserve"> of MCCP</w:t>
      </w:r>
      <w:r w:rsidR="00F024AD">
        <w:rPr>
          <w:b/>
          <w:bCs/>
          <w:szCs w:val="20"/>
        </w:rPr>
        <w:t xml:space="preserve"> (RO2).</w:t>
      </w:r>
      <w:r w:rsidR="003D4E80">
        <w:rPr>
          <w:b/>
          <w:bCs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1532B" w:rsidRPr="002B2342" w14:paraId="20998D2A" w14:textId="77777777" w:rsidTr="00A07DED">
        <w:tc>
          <w:tcPr>
            <w:tcW w:w="9628" w:type="dxa"/>
          </w:tcPr>
          <w:p w14:paraId="1E821FA3" w14:textId="77777777" w:rsidR="0011532B" w:rsidRDefault="0011532B" w:rsidP="00A07DED">
            <w:pPr>
              <w:spacing w:after="200" w:line="276" w:lineRule="auto"/>
              <w:rPr>
                <w:sz w:val="20"/>
                <w:szCs w:val="20"/>
              </w:rPr>
            </w:pPr>
          </w:p>
          <w:p w14:paraId="010464BE" w14:textId="77777777" w:rsidR="0011532B" w:rsidRPr="002B2342" w:rsidRDefault="0011532B" w:rsidP="00A07DED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14:paraId="3DC94A51" w14:textId="77777777" w:rsidR="0011532B" w:rsidRDefault="0011532B" w:rsidP="0011532B">
      <w:pPr>
        <w:pStyle w:val="BodyText"/>
        <w:widowControl w:val="0"/>
        <w:rPr>
          <w:szCs w:val="20"/>
        </w:rPr>
      </w:pPr>
    </w:p>
    <w:p w14:paraId="6E34E465" w14:textId="7D5062FC" w:rsidR="0011532B" w:rsidRPr="002B2342" w:rsidRDefault="0011532B" w:rsidP="0011532B">
      <w:pPr>
        <w:pStyle w:val="BodyText"/>
        <w:numPr>
          <w:ilvl w:val="0"/>
          <w:numId w:val="19"/>
        </w:numPr>
        <w:rPr>
          <w:b/>
          <w:bCs/>
          <w:szCs w:val="20"/>
        </w:rPr>
      </w:pPr>
      <w:r w:rsidRPr="002B2342">
        <w:rPr>
          <w:b/>
          <w:bCs/>
          <w:szCs w:val="20"/>
        </w:rPr>
        <w:t xml:space="preserve">What are the socio-economic impacts </w:t>
      </w:r>
      <w:r w:rsidR="00BD1677">
        <w:rPr>
          <w:b/>
          <w:bCs/>
          <w:szCs w:val="20"/>
        </w:rPr>
        <w:t xml:space="preserve">on your company </w:t>
      </w:r>
      <w:r w:rsidR="00E77E16">
        <w:rPr>
          <w:b/>
          <w:bCs/>
          <w:szCs w:val="20"/>
        </w:rPr>
        <w:t>under</w:t>
      </w:r>
      <w:r w:rsidR="00BD1677">
        <w:rPr>
          <w:b/>
          <w:bCs/>
          <w:szCs w:val="20"/>
        </w:rPr>
        <w:t xml:space="preserve"> this restriction option (RO2)</w:t>
      </w:r>
      <w:r w:rsidRPr="002B2342">
        <w:rPr>
          <w:b/>
          <w:bCs/>
          <w:szCs w:val="20"/>
        </w:rPr>
        <w:t xml:space="preserve">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11532B" w:rsidRPr="002B2342" w14:paraId="163AA690" w14:textId="77777777" w:rsidTr="00A07DED">
        <w:tc>
          <w:tcPr>
            <w:tcW w:w="4390" w:type="dxa"/>
          </w:tcPr>
          <w:p w14:paraId="6DCAAE92" w14:textId="77777777" w:rsidR="0011532B" w:rsidRPr="002B2342" w:rsidRDefault="0011532B" w:rsidP="00A07DED">
            <w:pPr>
              <w:pStyle w:val="BodyText"/>
              <w:widowControl w:val="0"/>
              <w:rPr>
                <w:b/>
                <w:bCs/>
                <w:szCs w:val="20"/>
              </w:rPr>
            </w:pPr>
            <w:r w:rsidRPr="002B2342">
              <w:rPr>
                <w:b/>
                <w:bCs/>
                <w:szCs w:val="20"/>
              </w:rPr>
              <w:t>Types of cost</w:t>
            </w:r>
          </w:p>
        </w:tc>
        <w:tc>
          <w:tcPr>
            <w:tcW w:w="5238" w:type="dxa"/>
          </w:tcPr>
          <w:p w14:paraId="139800B1" w14:textId="77777777" w:rsidR="0011532B" w:rsidRDefault="0011532B" w:rsidP="00A07DED">
            <w:pPr>
              <w:pStyle w:val="BodyText"/>
              <w:widowControl w:val="0"/>
              <w:rPr>
                <w:b/>
                <w:bCs/>
                <w:szCs w:val="20"/>
              </w:rPr>
            </w:pPr>
            <w:r w:rsidRPr="002B2342">
              <w:rPr>
                <w:b/>
                <w:bCs/>
                <w:szCs w:val="20"/>
              </w:rPr>
              <w:t>Impacts on your company</w:t>
            </w:r>
            <w:r>
              <w:rPr>
                <w:b/>
                <w:bCs/>
                <w:szCs w:val="20"/>
              </w:rPr>
              <w:t xml:space="preserve"> </w:t>
            </w:r>
          </w:p>
          <w:p w14:paraId="495F3E46" w14:textId="77777777" w:rsidR="0011532B" w:rsidRDefault="0011532B" w:rsidP="00A07DED">
            <w:pPr>
              <w:pStyle w:val="BodyText"/>
              <w:widowControl w:val="0"/>
              <w:rPr>
                <w:b/>
                <w:bCs/>
                <w:szCs w:val="20"/>
              </w:rPr>
            </w:pPr>
          </w:p>
          <w:p w14:paraId="65E4D134" w14:textId="77777777" w:rsidR="0011532B" w:rsidRPr="002B2342" w:rsidRDefault="0011532B" w:rsidP="00A07DED">
            <w:pPr>
              <w:pStyle w:val="BodyText"/>
              <w:widowControl w:val="0"/>
              <w:rPr>
                <w:b/>
                <w:bCs/>
                <w:szCs w:val="20"/>
              </w:rPr>
            </w:pPr>
            <w:r>
              <w:rPr>
                <w:szCs w:val="20"/>
              </w:rPr>
              <w:t>P</w:t>
            </w:r>
            <w:r w:rsidRPr="00106480">
              <w:rPr>
                <w:szCs w:val="20"/>
              </w:rPr>
              <w:t>lease provide monetary</w:t>
            </w:r>
            <w:r>
              <w:rPr>
                <w:szCs w:val="20"/>
              </w:rPr>
              <w:t xml:space="preserve">/quantitative </w:t>
            </w:r>
            <w:r w:rsidRPr="00106480">
              <w:rPr>
                <w:szCs w:val="20"/>
              </w:rPr>
              <w:t>responses with supporting justification for your response</w:t>
            </w:r>
          </w:p>
        </w:tc>
      </w:tr>
      <w:tr w:rsidR="0011532B" w:rsidRPr="002B2342" w14:paraId="7D2C449E" w14:textId="77777777" w:rsidTr="00A07DED">
        <w:trPr>
          <w:trHeight w:val="774"/>
        </w:trPr>
        <w:tc>
          <w:tcPr>
            <w:tcW w:w="4390" w:type="dxa"/>
          </w:tcPr>
          <w:p w14:paraId="6314A0A7" w14:textId="77777777" w:rsidR="0011532B" w:rsidRPr="002B2342" w:rsidRDefault="0011532B" w:rsidP="00A07DED">
            <w:pPr>
              <w:rPr>
                <w:sz w:val="20"/>
                <w:szCs w:val="20"/>
              </w:rPr>
            </w:pPr>
            <w:r w:rsidRPr="002B2342">
              <w:rPr>
                <w:sz w:val="20"/>
                <w:szCs w:val="20"/>
              </w:rPr>
              <w:t>Any transition / substitution costs?</w:t>
            </w:r>
          </w:p>
        </w:tc>
        <w:tc>
          <w:tcPr>
            <w:tcW w:w="5238" w:type="dxa"/>
          </w:tcPr>
          <w:p w14:paraId="2964054E" w14:textId="77777777" w:rsidR="0011532B" w:rsidRPr="002B2342" w:rsidRDefault="0011532B" w:rsidP="00A07DED">
            <w:pPr>
              <w:pStyle w:val="BodyText"/>
              <w:widowControl w:val="0"/>
              <w:rPr>
                <w:szCs w:val="20"/>
              </w:rPr>
            </w:pPr>
          </w:p>
        </w:tc>
      </w:tr>
      <w:tr w:rsidR="0011532B" w:rsidRPr="002B2342" w14:paraId="50A5BE51" w14:textId="77777777" w:rsidTr="00A07DED">
        <w:trPr>
          <w:trHeight w:val="971"/>
        </w:trPr>
        <w:tc>
          <w:tcPr>
            <w:tcW w:w="4390" w:type="dxa"/>
          </w:tcPr>
          <w:p w14:paraId="265165F3" w14:textId="44F8FA52" w:rsidR="0011532B" w:rsidRPr="002B2342" w:rsidRDefault="0011532B" w:rsidP="00A07D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Any costs to implement </w:t>
            </w:r>
            <w:r w:rsidR="004E68F4">
              <w:rPr>
                <w:sz w:val="20"/>
                <w:szCs w:val="20"/>
              </w:rPr>
              <w:t xml:space="preserve">further </w:t>
            </w:r>
            <w:r>
              <w:rPr>
                <w:sz w:val="20"/>
                <w:szCs w:val="20"/>
              </w:rPr>
              <w:t xml:space="preserve">risk </w:t>
            </w:r>
            <w:r w:rsidR="004E68F4">
              <w:rPr>
                <w:sz w:val="20"/>
                <w:szCs w:val="20"/>
              </w:rPr>
              <w:t xml:space="preserve">management </w:t>
            </w:r>
            <w:r>
              <w:rPr>
                <w:sz w:val="20"/>
                <w:szCs w:val="20"/>
              </w:rPr>
              <w:t>measures?</w:t>
            </w:r>
          </w:p>
        </w:tc>
        <w:tc>
          <w:tcPr>
            <w:tcW w:w="5238" w:type="dxa"/>
          </w:tcPr>
          <w:p w14:paraId="1BC0DB32" w14:textId="77777777" w:rsidR="0011532B" w:rsidRPr="002B2342" w:rsidRDefault="0011532B" w:rsidP="00A07DED">
            <w:pPr>
              <w:pStyle w:val="BodyText"/>
              <w:widowControl w:val="0"/>
              <w:rPr>
                <w:szCs w:val="20"/>
              </w:rPr>
            </w:pPr>
          </w:p>
        </w:tc>
      </w:tr>
      <w:tr w:rsidR="0011532B" w:rsidRPr="002B2342" w14:paraId="78D86884" w14:textId="77777777" w:rsidTr="00A07DED">
        <w:trPr>
          <w:trHeight w:val="714"/>
        </w:trPr>
        <w:tc>
          <w:tcPr>
            <w:tcW w:w="4390" w:type="dxa"/>
          </w:tcPr>
          <w:p w14:paraId="01830943" w14:textId="77777777" w:rsidR="0011532B" w:rsidRPr="002B2342" w:rsidRDefault="0011532B" w:rsidP="00A07DED">
            <w:pPr>
              <w:rPr>
                <w:sz w:val="20"/>
                <w:szCs w:val="20"/>
              </w:rPr>
            </w:pPr>
            <w:r w:rsidRPr="002B2342">
              <w:rPr>
                <w:sz w:val="20"/>
                <w:szCs w:val="20"/>
              </w:rPr>
              <w:t>Any impacts on profit and employment?</w:t>
            </w:r>
          </w:p>
        </w:tc>
        <w:tc>
          <w:tcPr>
            <w:tcW w:w="5238" w:type="dxa"/>
          </w:tcPr>
          <w:p w14:paraId="1B070F08" w14:textId="77777777" w:rsidR="0011532B" w:rsidRPr="002B2342" w:rsidRDefault="0011532B" w:rsidP="00A07DED">
            <w:pPr>
              <w:pStyle w:val="BodyText"/>
              <w:widowControl w:val="0"/>
              <w:rPr>
                <w:szCs w:val="20"/>
              </w:rPr>
            </w:pPr>
          </w:p>
        </w:tc>
      </w:tr>
      <w:tr w:rsidR="0011532B" w:rsidRPr="002B2342" w14:paraId="3572C1A0" w14:textId="77777777" w:rsidTr="00A07DED">
        <w:trPr>
          <w:trHeight w:val="1122"/>
        </w:trPr>
        <w:tc>
          <w:tcPr>
            <w:tcW w:w="4390" w:type="dxa"/>
          </w:tcPr>
          <w:p w14:paraId="212E87A7" w14:textId="6973D1F6" w:rsidR="0011532B" w:rsidRPr="002B2342" w:rsidRDefault="0011532B" w:rsidP="00A07DED">
            <w:pPr>
              <w:rPr>
                <w:sz w:val="20"/>
                <w:szCs w:val="20"/>
              </w:rPr>
            </w:pPr>
            <w:r w:rsidRPr="002B2342">
              <w:rPr>
                <w:sz w:val="20"/>
                <w:szCs w:val="20"/>
              </w:rPr>
              <w:t xml:space="preserve">Any impacts on </w:t>
            </w:r>
            <w:r w:rsidRPr="00451CDA">
              <w:rPr>
                <w:sz w:val="20"/>
                <w:szCs w:val="20"/>
              </w:rPr>
              <w:t xml:space="preserve">changes in </w:t>
            </w:r>
            <w:r w:rsidR="004E68F4">
              <w:rPr>
                <w:sz w:val="20"/>
                <w:szCs w:val="20"/>
              </w:rPr>
              <w:t xml:space="preserve">your </w:t>
            </w:r>
            <w:r w:rsidRPr="00451CDA">
              <w:rPr>
                <w:sz w:val="20"/>
                <w:szCs w:val="20"/>
              </w:rPr>
              <w:t xml:space="preserve">product </w:t>
            </w:r>
            <w:r w:rsidRPr="002B2342">
              <w:rPr>
                <w:sz w:val="20"/>
                <w:szCs w:val="20"/>
              </w:rPr>
              <w:t>prices, availability, and quality?</w:t>
            </w:r>
          </w:p>
        </w:tc>
        <w:tc>
          <w:tcPr>
            <w:tcW w:w="5238" w:type="dxa"/>
          </w:tcPr>
          <w:p w14:paraId="1116DEEC" w14:textId="77777777" w:rsidR="0011532B" w:rsidRPr="002B2342" w:rsidRDefault="0011532B" w:rsidP="00A07DED">
            <w:pPr>
              <w:pStyle w:val="BodyText"/>
              <w:widowControl w:val="0"/>
              <w:rPr>
                <w:szCs w:val="20"/>
              </w:rPr>
            </w:pPr>
          </w:p>
        </w:tc>
      </w:tr>
      <w:tr w:rsidR="0011532B" w:rsidRPr="002B2342" w14:paraId="547E8BD7" w14:textId="77777777" w:rsidTr="00A07DED">
        <w:trPr>
          <w:trHeight w:val="983"/>
        </w:trPr>
        <w:tc>
          <w:tcPr>
            <w:tcW w:w="4390" w:type="dxa"/>
          </w:tcPr>
          <w:p w14:paraId="0E7AF251" w14:textId="77777777" w:rsidR="0011532B" w:rsidRPr="002B2342" w:rsidRDefault="0011532B" w:rsidP="00A07DED">
            <w:pPr>
              <w:pStyle w:val="BodyText"/>
              <w:widowControl w:val="0"/>
              <w:rPr>
                <w:szCs w:val="20"/>
              </w:rPr>
            </w:pPr>
            <w:r w:rsidRPr="002B2342">
              <w:rPr>
                <w:szCs w:val="20"/>
              </w:rPr>
              <w:t>Any other impacts?</w:t>
            </w:r>
          </w:p>
        </w:tc>
        <w:tc>
          <w:tcPr>
            <w:tcW w:w="5238" w:type="dxa"/>
          </w:tcPr>
          <w:p w14:paraId="1DAEC314" w14:textId="77777777" w:rsidR="0011532B" w:rsidRPr="002B2342" w:rsidRDefault="0011532B" w:rsidP="00A07DED">
            <w:pPr>
              <w:pStyle w:val="BodyText"/>
              <w:widowControl w:val="0"/>
              <w:rPr>
                <w:szCs w:val="20"/>
              </w:rPr>
            </w:pPr>
          </w:p>
        </w:tc>
      </w:tr>
    </w:tbl>
    <w:p w14:paraId="3581B912" w14:textId="77777777" w:rsidR="0011532B" w:rsidRDefault="0011532B" w:rsidP="0011532B">
      <w:pPr>
        <w:pStyle w:val="BodyText"/>
        <w:widowControl w:val="0"/>
        <w:ind w:left="360"/>
        <w:rPr>
          <w:b/>
          <w:bCs/>
        </w:rPr>
      </w:pPr>
    </w:p>
    <w:p w14:paraId="124FD32A" w14:textId="3E4D45F6" w:rsidR="00DE5AC6" w:rsidRDefault="00DE5AC6" w:rsidP="00DE5AC6">
      <w:pPr>
        <w:pStyle w:val="BodyText"/>
        <w:widowControl w:val="0"/>
        <w:numPr>
          <w:ilvl w:val="0"/>
          <w:numId w:val="19"/>
        </w:numPr>
        <w:rPr>
          <w:b/>
          <w:bCs/>
        </w:rPr>
      </w:pPr>
      <w:r w:rsidRPr="003F1DD7">
        <w:rPr>
          <w:b/>
          <w:bCs/>
        </w:rPr>
        <w:t>Please indicate if you would be willing to participate in a short follow-up interview</w:t>
      </w:r>
    </w:p>
    <w:p w14:paraId="1B649B79" w14:textId="77777777" w:rsidR="00DE5AC6" w:rsidRPr="003F1DD7" w:rsidRDefault="00DE5AC6" w:rsidP="00DE5AC6">
      <w:pPr>
        <w:pStyle w:val="BodyText"/>
        <w:widowControl w:val="0"/>
        <w:rPr>
          <w:b/>
          <w:bCs/>
        </w:rPr>
      </w:pPr>
      <w:r>
        <w:rPr>
          <w:b/>
          <w:bCs/>
        </w:rPr>
        <w:t>YES/NO</w:t>
      </w:r>
    </w:p>
    <w:p w14:paraId="197C669E" w14:textId="77777777" w:rsidR="00DE5AC6" w:rsidRDefault="00DE5AC6" w:rsidP="00F969F4">
      <w:pPr>
        <w:pStyle w:val="BodyText"/>
        <w:widowControl w:val="0"/>
      </w:pPr>
    </w:p>
    <w:bookmarkEnd w:id="1"/>
    <w:p w14:paraId="1975AB00" w14:textId="42BB3687" w:rsidR="00235CC2" w:rsidRDefault="00235CC2" w:rsidP="00235CC2">
      <w:pPr>
        <w:jc w:val="center"/>
        <w:rPr>
          <w:color w:val="575756"/>
          <w:spacing w:val="-2"/>
          <w:sz w:val="20"/>
        </w:rPr>
      </w:pPr>
      <w:r>
        <w:rPr>
          <w:color w:val="575756"/>
          <w:spacing w:val="-2"/>
          <w:sz w:val="20"/>
        </w:rPr>
        <w:t>-------END OF QUESTIONNAIRE-------</w:t>
      </w:r>
    </w:p>
    <w:sectPr w:rsidR="00235CC2" w:rsidSect="00573FFA">
      <w:headerReference w:type="default" r:id="rId13"/>
      <w:footerReference w:type="default" r:id="rId14"/>
      <w:pgSz w:w="11906" w:h="16838" w:code="9"/>
      <w:pgMar w:top="1701" w:right="1134" w:bottom="1134" w:left="1134" w:header="680" w:footer="567" w:gutter="0"/>
      <w:cols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91620" w14:textId="77777777" w:rsidR="00BD0353" w:rsidRDefault="00BD0353" w:rsidP="00E01592">
      <w:r>
        <w:separator/>
      </w:r>
    </w:p>
  </w:endnote>
  <w:endnote w:type="continuationSeparator" w:id="0">
    <w:p w14:paraId="00757C7C" w14:textId="77777777" w:rsidR="00BD0353" w:rsidRDefault="00BD0353" w:rsidP="00E0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(TT)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2D9BF" w14:textId="77777777" w:rsidR="00C26A91" w:rsidRPr="00851ABD" w:rsidRDefault="00C26A91" w:rsidP="00573FFA">
    <w:pPr>
      <w:pStyle w:val="Footer"/>
      <w:ind w:right="-285"/>
      <w:rPr>
        <w:noProof/>
      </w:rPr>
    </w:pPr>
    <w:r w:rsidRPr="00851ABD">
      <w:tab/>
      <w:t xml:space="preserve">Page </w:t>
    </w:r>
    <w:r w:rsidRPr="00851ABD">
      <w:rPr>
        <w:rFonts w:eastAsiaTheme="minorEastAsia"/>
      </w:rPr>
      <w:fldChar w:fldCharType="begin"/>
    </w:r>
    <w:r w:rsidRPr="00851ABD">
      <w:instrText xml:space="preserve"> PAGE    \* MERGEFORMAT </w:instrText>
    </w:r>
    <w:r w:rsidRPr="00851ABD">
      <w:rPr>
        <w:rFonts w:eastAsiaTheme="minorEastAsia"/>
      </w:rPr>
      <w:fldChar w:fldCharType="separate"/>
    </w:r>
    <w:r w:rsidR="00983489">
      <w:rPr>
        <w:noProof/>
      </w:rPr>
      <w:t>2</w:t>
    </w:r>
    <w:r w:rsidRPr="00851ABD">
      <w:rPr>
        <w:noProof/>
      </w:rPr>
      <w:fldChar w:fldCharType="end"/>
    </w:r>
  </w:p>
  <w:p w14:paraId="51F8520C" w14:textId="77777777" w:rsidR="00C26A91" w:rsidRDefault="00C26A91">
    <w:pPr>
      <w:pStyle w:val="Footer"/>
    </w:pPr>
    <w:r>
      <w:rPr>
        <w:noProof/>
        <w:lang w:eastAsia="en-GB"/>
      </w:rPr>
      <w:drawing>
        <wp:inline distT="0" distB="0" distL="0" distR="0" wp14:anchorId="6B7D2CCC" wp14:editId="3C2C7DAE">
          <wp:extent cx="6300000" cy="30600"/>
          <wp:effectExtent l="0" t="0" r="0" b="762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0" cy="3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E70E5" w14:textId="77777777" w:rsidR="00BD0353" w:rsidRPr="009B0AF4" w:rsidRDefault="00BD0353" w:rsidP="00682215">
      <w:pPr>
        <w:pStyle w:val="Footer"/>
      </w:pPr>
    </w:p>
  </w:footnote>
  <w:footnote w:type="continuationSeparator" w:id="0">
    <w:p w14:paraId="1ACDEDF2" w14:textId="77777777" w:rsidR="00BD0353" w:rsidRPr="009B0AF4" w:rsidRDefault="00BD0353" w:rsidP="00682215">
      <w:pPr>
        <w:pStyle w:val="Footer"/>
      </w:pPr>
    </w:p>
  </w:footnote>
  <w:footnote w:type="continuationNotice" w:id="1">
    <w:p w14:paraId="2A5999EB" w14:textId="77777777" w:rsidR="00BD0353" w:rsidRPr="001C1BC4" w:rsidRDefault="00BD0353" w:rsidP="001C1BC4">
      <w:pPr>
        <w:pStyle w:val="Footer"/>
      </w:pPr>
    </w:p>
  </w:footnote>
  <w:footnote w:id="2">
    <w:p w14:paraId="3B3C9022" w14:textId="77777777" w:rsidR="007272D8" w:rsidRDefault="007272D8" w:rsidP="007272D8">
      <w:pPr>
        <w:pStyle w:val="FootnoteText"/>
      </w:pPr>
      <w:r>
        <w:rPr>
          <w:rStyle w:val="FootnoteReference"/>
        </w:rPr>
        <w:footnoteRef/>
      </w:r>
      <w:r>
        <w:t xml:space="preserve"> We are not assessing </w:t>
      </w:r>
      <w:r w:rsidRPr="008D2B7F">
        <w:t>use of MCCP in lubricants other than metalworking fluids.</w:t>
      </w:r>
    </w:p>
  </w:footnote>
  <w:footnote w:id="3">
    <w:p w14:paraId="732CFD3A" w14:textId="77777777" w:rsidR="007272D8" w:rsidRDefault="007272D8" w:rsidP="007272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2B7F">
        <w:t xml:space="preserve">It also covers the presence of MCCP in substances, </w:t>
      </w:r>
      <w:proofErr w:type="gramStart"/>
      <w:r w:rsidRPr="008D2B7F">
        <w:t>mixtures</w:t>
      </w:r>
      <w:proofErr w:type="gramEnd"/>
      <w:r w:rsidRPr="008D2B7F">
        <w:t xml:space="preserve"> and articles.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2C98" w14:textId="77777777" w:rsidR="00C26A91" w:rsidRDefault="00C26A91" w:rsidP="00573FFA">
    <w:pPr>
      <w:pStyle w:val="Header"/>
      <w:tabs>
        <w:tab w:val="clear" w:pos="4513"/>
        <w:tab w:val="clear" w:pos="9026"/>
      </w:tabs>
      <w:rPr>
        <w:rFonts w:ascii="Open Sans SemiBold" w:hAnsi="Open Sans SemiBold" w:cs="Open Sans SemiBold"/>
        <w:color w:val="00768C" w:themeColor="text1"/>
        <w:sz w:val="16"/>
        <w:szCs w:val="16"/>
      </w:rPr>
    </w:pPr>
    <w:r>
      <w:rPr>
        <w:rFonts w:ascii="Open Sans SemiBold" w:hAnsi="Open Sans SemiBold" w:cs="Open Sans SemiBold"/>
        <w:noProof/>
        <w:color w:val="00768C" w:themeColor="text1"/>
        <w:sz w:val="16"/>
        <w:szCs w:val="16"/>
        <w:lang w:eastAsia="en-GB"/>
      </w:rPr>
      <w:drawing>
        <wp:inline distT="0" distB="0" distL="0" distR="0" wp14:anchorId="47260D13" wp14:editId="19D069F2">
          <wp:extent cx="286484" cy="30477"/>
          <wp:effectExtent l="0" t="0" r="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484" cy="30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A7CD9C" w14:textId="3DA1380A" w:rsidR="00C26A91" w:rsidRPr="00573FFA" w:rsidRDefault="00D13949" w:rsidP="00573FFA">
    <w:pPr>
      <w:pStyle w:val="Header"/>
      <w:tabs>
        <w:tab w:val="clear" w:pos="4513"/>
        <w:tab w:val="clear" w:pos="9026"/>
      </w:tabs>
      <w:rPr>
        <w:rFonts w:ascii="Open Sans SemiBold" w:hAnsi="Open Sans SemiBold" w:cs="Open Sans SemiBold"/>
        <w:color w:val="00768C" w:themeColor="text1"/>
        <w:sz w:val="16"/>
        <w:szCs w:val="16"/>
      </w:rPr>
    </w:pPr>
    <w:r w:rsidRPr="00732AAE">
      <w:rPr>
        <w:rFonts w:ascii="Open Sans SemiBold" w:hAnsi="Open Sans SemiBold" w:cs="Open Sans SemiBold"/>
        <w:color w:val="00768C" w:themeColor="text1"/>
        <w:sz w:val="20"/>
        <w:szCs w:val="20"/>
      </w:rPr>
      <w:t>MCCP in metalworking applications</w:t>
    </w:r>
    <w:r w:rsidR="00732AAE">
      <w:rPr>
        <w:rFonts w:ascii="Open Sans SemiBold" w:hAnsi="Open Sans SemiBold" w:cs="Open Sans SemiBold"/>
        <w:color w:val="00768C" w:themeColor="text1"/>
        <w:sz w:val="16"/>
        <w:szCs w:val="16"/>
      </w:rPr>
      <w:tab/>
    </w:r>
    <w:r w:rsidR="00732AAE">
      <w:rPr>
        <w:rFonts w:ascii="Open Sans SemiBold" w:hAnsi="Open Sans SemiBold" w:cs="Open Sans SemiBold"/>
        <w:color w:val="00768C" w:themeColor="text1"/>
        <w:sz w:val="16"/>
        <w:szCs w:val="16"/>
      </w:rPr>
      <w:tab/>
    </w:r>
    <w:r w:rsidR="00732AAE">
      <w:rPr>
        <w:rFonts w:ascii="Open Sans SemiBold" w:hAnsi="Open Sans SemiBold" w:cs="Open Sans SemiBold"/>
        <w:color w:val="00768C" w:themeColor="text1"/>
        <w:sz w:val="16"/>
        <w:szCs w:val="16"/>
      </w:rPr>
      <w:tab/>
    </w:r>
    <w:r w:rsidR="00732AAE">
      <w:rPr>
        <w:rFonts w:ascii="Open Sans SemiBold" w:hAnsi="Open Sans SemiBold" w:cs="Open Sans SemiBold"/>
        <w:color w:val="00768C" w:themeColor="text1"/>
        <w:sz w:val="16"/>
        <w:szCs w:val="16"/>
      </w:rPr>
      <w:tab/>
    </w:r>
    <w:r w:rsidR="00732AAE">
      <w:rPr>
        <w:rFonts w:ascii="Open Sans SemiBold" w:hAnsi="Open Sans SemiBold" w:cs="Open Sans SemiBold"/>
        <w:color w:val="00768C" w:themeColor="text1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0CA4"/>
    <w:multiLevelType w:val="hybridMultilevel"/>
    <w:tmpl w:val="17A8D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46E9"/>
    <w:multiLevelType w:val="hybridMultilevel"/>
    <w:tmpl w:val="5B3A222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E2386"/>
    <w:multiLevelType w:val="hybridMultilevel"/>
    <w:tmpl w:val="E9482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0012D"/>
    <w:multiLevelType w:val="hybridMultilevel"/>
    <w:tmpl w:val="929CE18E"/>
    <w:lvl w:ilvl="0" w:tplc="C10EA6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52D88C9A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8810AE"/>
    <w:multiLevelType w:val="hybridMultilevel"/>
    <w:tmpl w:val="0C7C4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E6FB2"/>
    <w:multiLevelType w:val="hybridMultilevel"/>
    <w:tmpl w:val="DED898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777C0"/>
    <w:multiLevelType w:val="hybridMultilevel"/>
    <w:tmpl w:val="0D70DE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25A85"/>
    <w:multiLevelType w:val="hybridMultilevel"/>
    <w:tmpl w:val="106C5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65511"/>
    <w:multiLevelType w:val="multilevel"/>
    <w:tmpl w:val="936400D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Open Sans" w:hAnsi="Open Sans" w:hint="default"/>
        <w:b/>
        <w:i w:val="0"/>
        <w:color w:val="00768C" w:themeColor="text1"/>
        <w:sz w:val="40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ascii="Open Sans" w:hAnsi="Open Sans" w:hint="default"/>
        <w:b/>
        <w:i w:val="0"/>
        <w:color w:val="00768C" w:themeColor="text1"/>
        <w:sz w:val="32"/>
      </w:rPr>
    </w:lvl>
    <w:lvl w:ilvl="2">
      <w:start w:val="1"/>
      <w:numFmt w:val="decimal"/>
      <w:pStyle w:val="Heading3"/>
      <w:lvlText w:val="%1.%2.%3"/>
      <w:lvlJc w:val="left"/>
      <w:pPr>
        <w:ind w:left="930" w:hanging="504"/>
      </w:pPr>
      <w:rPr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8097710"/>
    <w:multiLevelType w:val="hybridMultilevel"/>
    <w:tmpl w:val="E016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68C" w:themeColor="text1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527C3"/>
    <w:multiLevelType w:val="hybridMultilevel"/>
    <w:tmpl w:val="C7B27A6A"/>
    <w:lvl w:ilvl="0" w:tplc="484621AA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F4017"/>
    <w:multiLevelType w:val="multilevel"/>
    <w:tmpl w:val="8F346A88"/>
    <w:styleLink w:val="EFTNumbering"/>
    <w:lvl w:ilvl="0">
      <w:start w:val="1"/>
      <w:numFmt w:val="decimal"/>
      <w:lvlText w:val="%1."/>
      <w:lvlJc w:val="left"/>
      <w:pPr>
        <w:ind w:left="567" w:hanging="567"/>
      </w:pPr>
      <w:rPr>
        <w:rFonts w:ascii="Open Sans" w:hAnsi="Open Sans" w:hint="default"/>
        <w:b/>
        <w:i w:val="0"/>
        <w:color w:val="00768C" w:themeColor="text1"/>
        <w:sz w:val="40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Open Sans" w:hAnsi="Open Sans" w:hint="default"/>
        <w:b/>
        <w:i w:val="0"/>
        <w:color w:val="00768C" w:themeColor="text1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Open Sans" w:hAnsi="Open Sans" w:hint="default"/>
        <w:b w:val="0"/>
        <w:i/>
        <w:color w:val="00768C" w:themeColor="text1"/>
        <w:sz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1E10CB"/>
    <w:multiLevelType w:val="hybridMultilevel"/>
    <w:tmpl w:val="510E01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B22CD9"/>
    <w:multiLevelType w:val="hybridMultilevel"/>
    <w:tmpl w:val="93EA01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F503E7"/>
    <w:multiLevelType w:val="hybridMultilevel"/>
    <w:tmpl w:val="38D6E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0C930E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8651B"/>
    <w:multiLevelType w:val="hybridMultilevel"/>
    <w:tmpl w:val="03DC7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65885"/>
    <w:multiLevelType w:val="hybridMultilevel"/>
    <w:tmpl w:val="0D70DE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543EA9"/>
    <w:multiLevelType w:val="hybridMultilevel"/>
    <w:tmpl w:val="E94827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FA198F"/>
    <w:multiLevelType w:val="hybridMultilevel"/>
    <w:tmpl w:val="C854C4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36187E"/>
    <w:multiLevelType w:val="hybridMultilevel"/>
    <w:tmpl w:val="862CA8CE"/>
    <w:lvl w:ilvl="0" w:tplc="AE14D840"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F4B6A"/>
    <w:multiLevelType w:val="multilevel"/>
    <w:tmpl w:val="A9E64D68"/>
    <w:styleLink w:val="eft"/>
    <w:lvl w:ilvl="0">
      <w:start w:val="1"/>
      <w:numFmt w:val="decimal"/>
      <w:lvlText w:val="%1."/>
      <w:lvlJc w:val="left"/>
      <w:pPr>
        <w:ind w:left="0" w:firstLine="0"/>
      </w:pPr>
      <w:rPr>
        <w:rFonts w:ascii="Open Sans" w:hAnsi="Open Sans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768C" w:themeColor="text1"/>
        <w:spacing w:val="0"/>
        <w:kern w:val="0"/>
        <w:position w:val="0"/>
        <w:sz w:val="4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Open Sans" w:hAnsi="Open Sans" w:hint="default"/>
        <w:b/>
        <w:i w:val="0"/>
        <w:color w:val="00768C" w:themeColor="accent1"/>
        <w:sz w:val="32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ascii="Open Sans" w:hAnsi="Open Sans" w:hint="default"/>
        <w:b w:val="0"/>
        <w:i/>
        <w:color w:val="00768C" w:themeColor="text1"/>
        <w:sz w:val="26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3564CE8"/>
    <w:multiLevelType w:val="hybridMultilevel"/>
    <w:tmpl w:val="B26A1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1B4F21"/>
    <w:multiLevelType w:val="hybridMultilevel"/>
    <w:tmpl w:val="106C5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814D4"/>
    <w:multiLevelType w:val="hybridMultilevel"/>
    <w:tmpl w:val="B93CBE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360AEA"/>
    <w:multiLevelType w:val="hybridMultilevel"/>
    <w:tmpl w:val="EE1E7F26"/>
    <w:lvl w:ilvl="0" w:tplc="44CA46D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76D0C"/>
    <w:multiLevelType w:val="hybridMultilevel"/>
    <w:tmpl w:val="8BD01C62"/>
    <w:lvl w:ilvl="0" w:tplc="0809000F">
      <w:start w:val="1"/>
      <w:numFmt w:val="decimal"/>
      <w:pStyle w:val="Bullet"/>
      <w:lvlText w:val="%1."/>
      <w:lvlJc w:val="left"/>
      <w:pPr>
        <w:ind w:left="720" w:hanging="360"/>
      </w:pPr>
      <w:rPr>
        <w:rFonts w:hint="default"/>
        <w:color w:val="00768C" w:themeColor="text1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538AC"/>
    <w:multiLevelType w:val="hybridMultilevel"/>
    <w:tmpl w:val="CB7E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922B2"/>
    <w:multiLevelType w:val="hybridMultilevel"/>
    <w:tmpl w:val="106C5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3F109A"/>
    <w:multiLevelType w:val="hybridMultilevel"/>
    <w:tmpl w:val="363E7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1"/>
  </w:num>
  <w:num w:numId="4">
    <w:abstractNumId w:val="8"/>
  </w:num>
  <w:num w:numId="5">
    <w:abstractNumId w:val="17"/>
  </w:num>
  <w:num w:numId="6">
    <w:abstractNumId w:val="27"/>
  </w:num>
  <w:num w:numId="7">
    <w:abstractNumId w:val="22"/>
  </w:num>
  <w:num w:numId="8">
    <w:abstractNumId w:val="7"/>
  </w:num>
  <w:num w:numId="9">
    <w:abstractNumId w:val="24"/>
  </w:num>
  <w:num w:numId="10">
    <w:abstractNumId w:val="5"/>
  </w:num>
  <w:num w:numId="11">
    <w:abstractNumId w:val="13"/>
  </w:num>
  <w:num w:numId="12">
    <w:abstractNumId w:val="18"/>
  </w:num>
  <w:num w:numId="13">
    <w:abstractNumId w:val="12"/>
  </w:num>
  <w:num w:numId="14">
    <w:abstractNumId w:val="21"/>
  </w:num>
  <w:num w:numId="15">
    <w:abstractNumId w:val="2"/>
  </w:num>
  <w:num w:numId="16">
    <w:abstractNumId w:val="23"/>
  </w:num>
  <w:num w:numId="17">
    <w:abstractNumId w:val="14"/>
  </w:num>
  <w:num w:numId="18">
    <w:abstractNumId w:val="10"/>
  </w:num>
  <w:num w:numId="19">
    <w:abstractNumId w:val="3"/>
  </w:num>
  <w:num w:numId="20">
    <w:abstractNumId w:val="16"/>
  </w:num>
  <w:num w:numId="21">
    <w:abstractNumId w:val="6"/>
  </w:num>
  <w:num w:numId="22">
    <w:abstractNumId w:val="19"/>
  </w:num>
  <w:num w:numId="23">
    <w:abstractNumId w:val="1"/>
  </w:num>
  <w:num w:numId="24">
    <w:abstractNumId w:val="4"/>
  </w:num>
  <w:num w:numId="25">
    <w:abstractNumId w:val="15"/>
  </w:num>
  <w:num w:numId="26">
    <w:abstractNumId w:val="26"/>
  </w:num>
  <w:num w:numId="27">
    <w:abstractNumId w:val="9"/>
  </w:num>
  <w:num w:numId="28">
    <w:abstractNumId w:val="0"/>
  </w:num>
  <w:num w:numId="29">
    <w:abstractNumId w:val="2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ocumentProtection w:edit="readOnly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9D"/>
    <w:rsid w:val="000008F0"/>
    <w:rsid w:val="00002709"/>
    <w:rsid w:val="00003F06"/>
    <w:rsid w:val="00005C9B"/>
    <w:rsid w:val="00011555"/>
    <w:rsid w:val="000122FC"/>
    <w:rsid w:val="00017B8A"/>
    <w:rsid w:val="00017ED0"/>
    <w:rsid w:val="00031F43"/>
    <w:rsid w:val="00032AF8"/>
    <w:rsid w:val="00036953"/>
    <w:rsid w:val="0003738E"/>
    <w:rsid w:val="00037848"/>
    <w:rsid w:val="00037D84"/>
    <w:rsid w:val="00041241"/>
    <w:rsid w:val="00044403"/>
    <w:rsid w:val="00050FB4"/>
    <w:rsid w:val="00056EAE"/>
    <w:rsid w:val="00060377"/>
    <w:rsid w:val="000623CB"/>
    <w:rsid w:val="000665CF"/>
    <w:rsid w:val="000733E7"/>
    <w:rsid w:val="0007675F"/>
    <w:rsid w:val="00076D0D"/>
    <w:rsid w:val="00081139"/>
    <w:rsid w:val="000836BF"/>
    <w:rsid w:val="0008423C"/>
    <w:rsid w:val="00096B82"/>
    <w:rsid w:val="000978C0"/>
    <w:rsid w:val="000A36BA"/>
    <w:rsid w:val="000A46D5"/>
    <w:rsid w:val="000A6EA4"/>
    <w:rsid w:val="000B0EB5"/>
    <w:rsid w:val="000B3B6C"/>
    <w:rsid w:val="000B450D"/>
    <w:rsid w:val="000C1EC8"/>
    <w:rsid w:val="000D0CAD"/>
    <w:rsid w:val="000D13F7"/>
    <w:rsid w:val="000D2649"/>
    <w:rsid w:val="000D3BF0"/>
    <w:rsid w:val="000D3F1E"/>
    <w:rsid w:val="000E135E"/>
    <w:rsid w:val="000E42A0"/>
    <w:rsid w:val="000F04D4"/>
    <w:rsid w:val="000F17C4"/>
    <w:rsid w:val="000F1959"/>
    <w:rsid w:val="000F3AD2"/>
    <w:rsid w:val="00111517"/>
    <w:rsid w:val="00113E2F"/>
    <w:rsid w:val="0011532B"/>
    <w:rsid w:val="00123D65"/>
    <w:rsid w:val="001276D5"/>
    <w:rsid w:val="001444C0"/>
    <w:rsid w:val="00146BBF"/>
    <w:rsid w:val="00146C65"/>
    <w:rsid w:val="001476CC"/>
    <w:rsid w:val="00151B1D"/>
    <w:rsid w:val="001654FD"/>
    <w:rsid w:val="001711FB"/>
    <w:rsid w:val="0017156A"/>
    <w:rsid w:val="00171E4E"/>
    <w:rsid w:val="0018747B"/>
    <w:rsid w:val="0018795D"/>
    <w:rsid w:val="0019213B"/>
    <w:rsid w:val="0019303D"/>
    <w:rsid w:val="00197380"/>
    <w:rsid w:val="001B4408"/>
    <w:rsid w:val="001C1BC4"/>
    <w:rsid w:val="001C4414"/>
    <w:rsid w:val="001C54A4"/>
    <w:rsid w:val="001C7EFB"/>
    <w:rsid w:val="001D14A6"/>
    <w:rsid w:val="001D29B7"/>
    <w:rsid w:val="001D7D09"/>
    <w:rsid w:val="001E1D0F"/>
    <w:rsid w:val="001E3220"/>
    <w:rsid w:val="001E3B26"/>
    <w:rsid w:val="001F0E96"/>
    <w:rsid w:val="002011FB"/>
    <w:rsid w:val="00202C9C"/>
    <w:rsid w:val="002124E9"/>
    <w:rsid w:val="0023440B"/>
    <w:rsid w:val="00235CC2"/>
    <w:rsid w:val="002528B8"/>
    <w:rsid w:val="00260F05"/>
    <w:rsid w:val="00261063"/>
    <w:rsid w:val="00281C0A"/>
    <w:rsid w:val="00285808"/>
    <w:rsid w:val="0029194A"/>
    <w:rsid w:val="00291B63"/>
    <w:rsid w:val="0029629E"/>
    <w:rsid w:val="0029724E"/>
    <w:rsid w:val="002A5E4D"/>
    <w:rsid w:val="002A5FB5"/>
    <w:rsid w:val="002A785C"/>
    <w:rsid w:val="002B53C7"/>
    <w:rsid w:val="002B7078"/>
    <w:rsid w:val="002D295C"/>
    <w:rsid w:val="002D2C3D"/>
    <w:rsid w:val="002D2C88"/>
    <w:rsid w:val="002D489E"/>
    <w:rsid w:val="002E2395"/>
    <w:rsid w:val="002E3041"/>
    <w:rsid w:val="002F2C25"/>
    <w:rsid w:val="002F644A"/>
    <w:rsid w:val="0030224C"/>
    <w:rsid w:val="003023D3"/>
    <w:rsid w:val="0030316F"/>
    <w:rsid w:val="00305983"/>
    <w:rsid w:val="00314469"/>
    <w:rsid w:val="00333D9B"/>
    <w:rsid w:val="00334622"/>
    <w:rsid w:val="00336774"/>
    <w:rsid w:val="00341213"/>
    <w:rsid w:val="00342F00"/>
    <w:rsid w:val="003452F8"/>
    <w:rsid w:val="003455B6"/>
    <w:rsid w:val="00346478"/>
    <w:rsid w:val="0035043E"/>
    <w:rsid w:val="00352E5B"/>
    <w:rsid w:val="00354FDB"/>
    <w:rsid w:val="00355DC8"/>
    <w:rsid w:val="003576D0"/>
    <w:rsid w:val="00361AA7"/>
    <w:rsid w:val="00365FC7"/>
    <w:rsid w:val="00370901"/>
    <w:rsid w:val="003810F0"/>
    <w:rsid w:val="003812E2"/>
    <w:rsid w:val="00381D99"/>
    <w:rsid w:val="00386BAE"/>
    <w:rsid w:val="003925EE"/>
    <w:rsid w:val="00396EA5"/>
    <w:rsid w:val="003A1EB2"/>
    <w:rsid w:val="003B01D0"/>
    <w:rsid w:val="003B2239"/>
    <w:rsid w:val="003B729A"/>
    <w:rsid w:val="003C0907"/>
    <w:rsid w:val="003C1A86"/>
    <w:rsid w:val="003C2D05"/>
    <w:rsid w:val="003D11C5"/>
    <w:rsid w:val="003D4E80"/>
    <w:rsid w:val="003D5835"/>
    <w:rsid w:val="003E037F"/>
    <w:rsid w:val="003E0734"/>
    <w:rsid w:val="003E32BD"/>
    <w:rsid w:val="003E495D"/>
    <w:rsid w:val="003E58B1"/>
    <w:rsid w:val="003F0063"/>
    <w:rsid w:val="003F3CD3"/>
    <w:rsid w:val="003F7319"/>
    <w:rsid w:val="004009BE"/>
    <w:rsid w:val="004012FE"/>
    <w:rsid w:val="00401A22"/>
    <w:rsid w:val="00407F4B"/>
    <w:rsid w:val="004117E2"/>
    <w:rsid w:val="00414DE8"/>
    <w:rsid w:val="004174C1"/>
    <w:rsid w:val="00417AA4"/>
    <w:rsid w:val="00421A81"/>
    <w:rsid w:val="00421FB2"/>
    <w:rsid w:val="004233AF"/>
    <w:rsid w:val="004348C3"/>
    <w:rsid w:val="004359C6"/>
    <w:rsid w:val="0044670C"/>
    <w:rsid w:val="0045015A"/>
    <w:rsid w:val="00451CDA"/>
    <w:rsid w:val="0045286D"/>
    <w:rsid w:val="0045362C"/>
    <w:rsid w:val="004561E3"/>
    <w:rsid w:val="00457557"/>
    <w:rsid w:val="00460B18"/>
    <w:rsid w:val="00463D9F"/>
    <w:rsid w:val="00464452"/>
    <w:rsid w:val="00476F80"/>
    <w:rsid w:val="004826E4"/>
    <w:rsid w:val="00483A16"/>
    <w:rsid w:val="00483BF8"/>
    <w:rsid w:val="00486F3B"/>
    <w:rsid w:val="00496936"/>
    <w:rsid w:val="004A0F55"/>
    <w:rsid w:val="004A6B98"/>
    <w:rsid w:val="004B4C5D"/>
    <w:rsid w:val="004B716B"/>
    <w:rsid w:val="004C3738"/>
    <w:rsid w:val="004C7D05"/>
    <w:rsid w:val="004C7DCD"/>
    <w:rsid w:val="004D00B9"/>
    <w:rsid w:val="004D2E6E"/>
    <w:rsid w:val="004D42DB"/>
    <w:rsid w:val="004E68F4"/>
    <w:rsid w:val="004F27BE"/>
    <w:rsid w:val="004F2B0C"/>
    <w:rsid w:val="004F7EAD"/>
    <w:rsid w:val="00503A2A"/>
    <w:rsid w:val="005053A6"/>
    <w:rsid w:val="00516BB8"/>
    <w:rsid w:val="00533235"/>
    <w:rsid w:val="00533FB6"/>
    <w:rsid w:val="00544A0F"/>
    <w:rsid w:val="00545D8B"/>
    <w:rsid w:val="00547032"/>
    <w:rsid w:val="005507B0"/>
    <w:rsid w:val="00555312"/>
    <w:rsid w:val="00556E27"/>
    <w:rsid w:val="00562CB3"/>
    <w:rsid w:val="005646A7"/>
    <w:rsid w:val="005662AE"/>
    <w:rsid w:val="00570197"/>
    <w:rsid w:val="00571D7D"/>
    <w:rsid w:val="00571E57"/>
    <w:rsid w:val="00572855"/>
    <w:rsid w:val="00572D82"/>
    <w:rsid w:val="00573FFA"/>
    <w:rsid w:val="00575017"/>
    <w:rsid w:val="00576399"/>
    <w:rsid w:val="00581413"/>
    <w:rsid w:val="0058385D"/>
    <w:rsid w:val="00584915"/>
    <w:rsid w:val="00584C18"/>
    <w:rsid w:val="005961CA"/>
    <w:rsid w:val="005A7A70"/>
    <w:rsid w:val="005A7CEE"/>
    <w:rsid w:val="005B2240"/>
    <w:rsid w:val="005B4DFC"/>
    <w:rsid w:val="005C092D"/>
    <w:rsid w:val="005C519D"/>
    <w:rsid w:val="005C5554"/>
    <w:rsid w:val="005D2AF8"/>
    <w:rsid w:val="005E0E8C"/>
    <w:rsid w:val="005E171C"/>
    <w:rsid w:val="005E287E"/>
    <w:rsid w:val="005E2939"/>
    <w:rsid w:val="005E4E7C"/>
    <w:rsid w:val="005E527F"/>
    <w:rsid w:val="005E5EB1"/>
    <w:rsid w:val="005E6363"/>
    <w:rsid w:val="005E78AB"/>
    <w:rsid w:val="005F4F58"/>
    <w:rsid w:val="00605583"/>
    <w:rsid w:val="006066B4"/>
    <w:rsid w:val="006076D5"/>
    <w:rsid w:val="00610182"/>
    <w:rsid w:val="00612D96"/>
    <w:rsid w:val="00617400"/>
    <w:rsid w:val="006215D7"/>
    <w:rsid w:val="00627557"/>
    <w:rsid w:val="00630D09"/>
    <w:rsid w:val="006328E5"/>
    <w:rsid w:val="00632B05"/>
    <w:rsid w:val="006348E7"/>
    <w:rsid w:val="006433EF"/>
    <w:rsid w:val="00644529"/>
    <w:rsid w:val="00650159"/>
    <w:rsid w:val="00653830"/>
    <w:rsid w:val="00654101"/>
    <w:rsid w:val="006562E2"/>
    <w:rsid w:val="00657960"/>
    <w:rsid w:val="00662E68"/>
    <w:rsid w:val="006643DC"/>
    <w:rsid w:val="00667FAA"/>
    <w:rsid w:val="00670136"/>
    <w:rsid w:val="00676FFA"/>
    <w:rsid w:val="00682215"/>
    <w:rsid w:val="00682C8D"/>
    <w:rsid w:val="00692B3F"/>
    <w:rsid w:val="00693E8D"/>
    <w:rsid w:val="0069522A"/>
    <w:rsid w:val="00696AF1"/>
    <w:rsid w:val="00696C0E"/>
    <w:rsid w:val="006A33F7"/>
    <w:rsid w:val="006B0388"/>
    <w:rsid w:val="006D2999"/>
    <w:rsid w:val="006D54C0"/>
    <w:rsid w:val="006D7199"/>
    <w:rsid w:val="006D763E"/>
    <w:rsid w:val="006E09E6"/>
    <w:rsid w:val="006E13AE"/>
    <w:rsid w:val="006E3BF8"/>
    <w:rsid w:val="006E754A"/>
    <w:rsid w:val="006E764E"/>
    <w:rsid w:val="006E7725"/>
    <w:rsid w:val="00705393"/>
    <w:rsid w:val="00705B24"/>
    <w:rsid w:val="007106E0"/>
    <w:rsid w:val="00716A7E"/>
    <w:rsid w:val="00717458"/>
    <w:rsid w:val="00717540"/>
    <w:rsid w:val="00722049"/>
    <w:rsid w:val="007272D8"/>
    <w:rsid w:val="00732AAE"/>
    <w:rsid w:val="0074117D"/>
    <w:rsid w:val="007431AF"/>
    <w:rsid w:val="007451DF"/>
    <w:rsid w:val="00745FB8"/>
    <w:rsid w:val="0074654F"/>
    <w:rsid w:val="0075016C"/>
    <w:rsid w:val="00752519"/>
    <w:rsid w:val="00755576"/>
    <w:rsid w:val="00756C41"/>
    <w:rsid w:val="00765739"/>
    <w:rsid w:val="00765C7D"/>
    <w:rsid w:val="007749AF"/>
    <w:rsid w:val="00782D3A"/>
    <w:rsid w:val="00784560"/>
    <w:rsid w:val="0078486D"/>
    <w:rsid w:val="007A41AA"/>
    <w:rsid w:val="007A4404"/>
    <w:rsid w:val="007A4C25"/>
    <w:rsid w:val="007A6ACD"/>
    <w:rsid w:val="007B7476"/>
    <w:rsid w:val="007C0CEB"/>
    <w:rsid w:val="007C4901"/>
    <w:rsid w:val="007D2AC0"/>
    <w:rsid w:val="007E795A"/>
    <w:rsid w:val="007F0204"/>
    <w:rsid w:val="007F1C91"/>
    <w:rsid w:val="007F47FD"/>
    <w:rsid w:val="008013A5"/>
    <w:rsid w:val="00801D71"/>
    <w:rsid w:val="008031C4"/>
    <w:rsid w:val="00811BC4"/>
    <w:rsid w:val="00811D48"/>
    <w:rsid w:val="008137F0"/>
    <w:rsid w:val="00823DE4"/>
    <w:rsid w:val="00823FA4"/>
    <w:rsid w:val="00825F06"/>
    <w:rsid w:val="00826C76"/>
    <w:rsid w:val="00831045"/>
    <w:rsid w:val="00832006"/>
    <w:rsid w:val="00837B34"/>
    <w:rsid w:val="00840FD5"/>
    <w:rsid w:val="00841B40"/>
    <w:rsid w:val="00842757"/>
    <w:rsid w:val="00845DF0"/>
    <w:rsid w:val="008500CD"/>
    <w:rsid w:val="00851ABD"/>
    <w:rsid w:val="00854C12"/>
    <w:rsid w:val="008619F1"/>
    <w:rsid w:val="0087445A"/>
    <w:rsid w:val="00881D3A"/>
    <w:rsid w:val="00883455"/>
    <w:rsid w:val="00883B90"/>
    <w:rsid w:val="00884B7C"/>
    <w:rsid w:val="008867B1"/>
    <w:rsid w:val="00887A42"/>
    <w:rsid w:val="00894709"/>
    <w:rsid w:val="008A0034"/>
    <w:rsid w:val="008A2DFF"/>
    <w:rsid w:val="008B2758"/>
    <w:rsid w:val="008B3CB6"/>
    <w:rsid w:val="008C5A90"/>
    <w:rsid w:val="008C5CB6"/>
    <w:rsid w:val="008C7B31"/>
    <w:rsid w:val="008D2F3E"/>
    <w:rsid w:val="008D4B00"/>
    <w:rsid w:val="008D72DC"/>
    <w:rsid w:val="008E0671"/>
    <w:rsid w:val="008E0EA6"/>
    <w:rsid w:val="008E40ED"/>
    <w:rsid w:val="00906956"/>
    <w:rsid w:val="00912D1C"/>
    <w:rsid w:val="009157C7"/>
    <w:rsid w:val="00917EEA"/>
    <w:rsid w:val="00921599"/>
    <w:rsid w:val="00922B62"/>
    <w:rsid w:val="00923F2F"/>
    <w:rsid w:val="009257D8"/>
    <w:rsid w:val="009315C7"/>
    <w:rsid w:val="00944788"/>
    <w:rsid w:val="009503C8"/>
    <w:rsid w:val="0095309F"/>
    <w:rsid w:val="00954551"/>
    <w:rsid w:val="00961DD9"/>
    <w:rsid w:val="00972D6C"/>
    <w:rsid w:val="00972DD6"/>
    <w:rsid w:val="0097437F"/>
    <w:rsid w:val="009745E7"/>
    <w:rsid w:val="0098181D"/>
    <w:rsid w:val="00983489"/>
    <w:rsid w:val="009836E3"/>
    <w:rsid w:val="00983FB8"/>
    <w:rsid w:val="009845A9"/>
    <w:rsid w:val="00992746"/>
    <w:rsid w:val="009952D4"/>
    <w:rsid w:val="00995962"/>
    <w:rsid w:val="00996BAF"/>
    <w:rsid w:val="009A1D55"/>
    <w:rsid w:val="009B0AF4"/>
    <w:rsid w:val="009B2B5A"/>
    <w:rsid w:val="009B42A7"/>
    <w:rsid w:val="009B5554"/>
    <w:rsid w:val="009B5C11"/>
    <w:rsid w:val="009B5DD8"/>
    <w:rsid w:val="009B77C0"/>
    <w:rsid w:val="009B7DC4"/>
    <w:rsid w:val="009C055C"/>
    <w:rsid w:val="009C4353"/>
    <w:rsid w:val="009C4B9D"/>
    <w:rsid w:val="009C6363"/>
    <w:rsid w:val="009D12CD"/>
    <w:rsid w:val="009D2D4F"/>
    <w:rsid w:val="009D57AD"/>
    <w:rsid w:val="009D731E"/>
    <w:rsid w:val="009E11EA"/>
    <w:rsid w:val="009E2370"/>
    <w:rsid w:val="009E59C8"/>
    <w:rsid w:val="009F1F33"/>
    <w:rsid w:val="00A003C5"/>
    <w:rsid w:val="00A01880"/>
    <w:rsid w:val="00A03059"/>
    <w:rsid w:val="00A04F6A"/>
    <w:rsid w:val="00A11874"/>
    <w:rsid w:val="00A30D35"/>
    <w:rsid w:val="00A34D67"/>
    <w:rsid w:val="00A37484"/>
    <w:rsid w:val="00A410BF"/>
    <w:rsid w:val="00A44F21"/>
    <w:rsid w:val="00A45333"/>
    <w:rsid w:val="00A4575B"/>
    <w:rsid w:val="00A508AC"/>
    <w:rsid w:val="00A54A12"/>
    <w:rsid w:val="00A54C5C"/>
    <w:rsid w:val="00A56D0A"/>
    <w:rsid w:val="00A61533"/>
    <w:rsid w:val="00A62F6B"/>
    <w:rsid w:val="00A63500"/>
    <w:rsid w:val="00A63ABE"/>
    <w:rsid w:val="00A641CE"/>
    <w:rsid w:val="00A64D61"/>
    <w:rsid w:val="00A676CC"/>
    <w:rsid w:val="00A67B13"/>
    <w:rsid w:val="00A7316A"/>
    <w:rsid w:val="00A779B1"/>
    <w:rsid w:val="00A90831"/>
    <w:rsid w:val="00A91DE3"/>
    <w:rsid w:val="00AB03C2"/>
    <w:rsid w:val="00AB4663"/>
    <w:rsid w:val="00AC3661"/>
    <w:rsid w:val="00AD0F22"/>
    <w:rsid w:val="00AD4689"/>
    <w:rsid w:val="00AD4AA5"/>
    <w:rsid w:val="00AE114B"/>
    <w:rsid w:val="00AE444E"/>
    <w:rsid w:val="00AE4796"/>
    <w:rsid w:val="00AE763B"/>
    <w:rsid w:val="00AF3F0D"/>
    <w:rsid w:val="00AF3FFE"/>
    <w:rsid w:val="00AF7B25"/>
    <w:rsid w:val="00B0666B"/>
    <w:rsid w:val="00B071F9"/>
    <w:rsid w:val="00B073D0"/>
    <w:rsid w:val="00B10DB3"/>
    <w:rsid w:val="00B1464B"/>
    <w:rsid w:val="00B20A4D"/>
    <w:rsid w:val="00B232C4"/>
    <w:rsid w:val="00B24227"/>
    <w:rsid w:val="00B24BDD"/>
    <w:rsid w:val="00B322A4"/>
    <w:rsid w:val="00B34914"/>
    <w:rsid w:val="00B36634"/>
    <w:rsid w:val="00B40467"/>
    <w:rsid w:val="00B443F3"/>
    <w:rsid w:val="00B46D8F"/>
    <w:rsid w:val="00B51502"/>
    <w:rsid w:val="00B54B0A"/>
    <w:rsid w:val="00B61275"/>
    <w:rsid w:val="00B61D5A"/>
    <w:rsid w:val="00B64C62"/>
    <w:rsid w:val="00B659FC"/>
    <w:rsid w:val="00B65FCB"/>
    <w:rsid w:val="00B7177C"/>
    <w:rsid w:val="00B721F8"/>
    <w:rsid w:val="00B747DF"/>
    <w:rsid w:val="00B82B30"/>
    <w:rsid w:val="00B8302C"/>
    <w:rsid w:val="00B85892"/>
    <w:rsid w:val="00B95471"/>
    <w:rsid w:val="00B975C4"/>
    <w:rsid w:val="00BA0CE6"/>
    <w:rsid w:val="00BA2CDA"/>
    <w:rsid w:val="00BB6F60"/>
    <w:rsid w:val="00BC0870"/>
    <w:rsid w:val="00BC2B0E"/>
    <w:rsid w:val="00BC2F02"/>
    <w:rsid w:val="00BC61F1"/>
    <w:rsid w:val="00BD01F5"/>
    <w:rsid w:val="00BD0353"/>
    <w:rsid w:val="00BD0865"/>
    <w:rsid w:val="00BD1677"/>
    <w:rsid w:val="00BD1786"/>
    <w:rsid w:val="00BD42B3"/>
    <w:rsid w:val="00BD775F"/>
    <w:rsid w:val="00BE1BB9"/>
    <w:rsid w:val="00BE49A9"/>
    <w:rsid w:val="00BF2EC0"/>
    <w:rsid w:val="00BF3FEC"/>
    <w:rsid w:val="00BF4DE4"/>
    <w:rsid w:val="00C050AF"/>
    <w:rsid w:val="00C05997"/>
    <w:rsid w:val="00C129BE"/>
    <w:rsid w:val="00C2239D"/>
    <w:rsid w:val="00C25C87"/>
    <w:rsid w:val="00C26A91"/>
    <w:rsid w:val="00C26D2B"/>
    <w:rsid w:val="00C32C62"/>
    <w:rsid w:val="00C33917"/>
    <w:rsid w:val="00C4646E"/>
    <w:rsid w:val="00C46F64"/>
    <w:rsid w:val="00C51A43"/>
    <w:rsid w:val="00C57EB2"/>
    <w:rsid w:val="00C65A7E"/>
    <w:rsid w:val="00C719BD"/>
    <w:rsid w:val="00C8193C"/>
    <w:rsid w:val="00C81A96"/>
    <w:rsid w:val="00C849E6"/>
    <w:rsid w:val="00C867E8"/>
    <w:rsid w:val="00C8779A"/>
    <w:rsid w:val="00C93809"/>
    <w:rsid w:val="00C972D0"/>
    <w:rsid w:val="00CA0B85"/>
    <w:rsid w:val="00CA261B"/>
    <w:rsid w:val="00CA47DC"/>
    <w:rsid w:val="00CB2EE2"/>
    <w:rsid w:val="00CB5D84"/>
    <w:rsid w:val="00CC2702"/>
    <w:rsid w:val="00CD0DE0"/>
    <w:rsid w:val="00CD45D5"/>
    <w:rsid w:val="00CD4E62"/>
    <w:rsid w:val="00CE2E58"/>
    <w:rsid w:val="00CF1D5A"/>
    <w:rsid w:val="00CF5479"/>
    <w:rsid w:val="00D01191"/>
    <w:rsid w:val="00D017FB"/>
    <w:rsid w:val="00D01CC7"/>
    <w:rsid w:val="00D028C4"/>
    <w:rsid w:val="00D02F24"/>
    <w:rsid w:val="00D02FCB"/>
    <w:rsid w:val="00D13949"/>
    <w:rsid w:val="00D21546"/>
    <w:rsid w:val="00D218F1"/>
    <w:rsid w:val="00D21AAA"/>
    <w:rsid w:val="00D22922"/>
    <w:rsid w:val="00D2301F"/>
    <w:rsid w:val="00D25E08"/>
    <w:rsid w:val="00D26956"/>
    <w:rsid w:val="00D47C15"/>
    <w:rsid w:val="00D52C72"/>
    <w:rsid w:val="00D54062"/>
    <w:rsid w:val="00D5709D"/>
    <w:rsid w:val="00D61256"/>
    <w:rsid w:val="00D74002"/>
    <w:rsid w:val="00D77A06"/>
    <w:rsid w:val="00D874E7"/>
    <w:rsid w:val="00D87D5D"/>
    <w:rsid w:val="00D90F78"/>
    <w:rsid w:val="00D91E72"/>
    <w:rsid w:val="00DA1CD9"/>
    <w:rsid w:val="00DA4D81"/>
    <w:rsid w:val="00DB0597"/>
    <w:rsid w:val="00DB1270"/>
    <w:rsid w:val="00DB1726"/>
    <w:rsid w:val="00DB3F62"/>
    <w:rsid w:val="00DB4EC3"/>
    <w:rsid w:val="00DB4F1C"/>
    <w:rsid w:val="00DB5961"/>
    <w:rsid w:val="00DC3C24"/>
    <w:rsid w:val="00DC3DC3"/>
    <w:rsid w:val="00DD2708"/>
    <w:rsid w:val="00DD3359"/>
    <w:rsid w:val="00DD3ED4"/>
    <w:rsid w:val="00DD4214"/>
    <w:rsid w:val="00DD68B7"/>
    <w:rsid w:val="00DD7D73"/>
    <w:rsid w:val="00DE032A"/>
    <w:rsid w:val="00DE0E5D"/>
    <w:rsid w:val="00DE129D"/>
    <w:rsid w:val="00DE1D4C"/>
    <w:rsid w:val="00DE2648"/>
    <w:rsid w:val="00DE36BB"/>
    <w:rsid w:val="00DE559F"/>
    <w:rsid w:val="00DE5AC6"/>
    <w:rsid w:val="00DE75D4"/>
    <w:rsid w:val="00DF76C1"/>
    <w:rsid w:val="00E01592"/>
    <w:rsid w:val="00E021F4"/>
    <w:rsid w:val="00E169A3"/>
    <w:rsid w:val="00E214C6"/>
    <w:rsid w:val="00E238CE"/>
    <w:rsid w:val="00E25D52"/>
    <w:rsid w:val="00E36804"/>
    <w:rsid w:val="00E42053"/>
    <w:rsid w:val="00E43B52"/>
    <w:rsid w:val="00E458C8"/>
    <w:rsid w:val="00E474B1"/>
    <w:rsid w:val="00E517EC"/>
    <w:rsid w:val="00E55B41"/>
    <w:rsid w:val="00E56BE9"/>
    <w:rsid w:val="00E61F56"/>
    <w:rsid w:val="00E629AC"/>
    <w:rsid w:val="00E639A2"/>
    <w:rsid w:val="00E64A4F"/>
    <w:rsid w:val="00E679FF"/>
    <w:rsid w:val="00E77E16"/>
    <w:rsid w:val="00E9323D"/>
    <w:rsid w:val="00E9767A"/>
    <w:rsid w:val="00EB1D07"/>
    <w:rsid w:val="00EB7C93"/>
    <w:rsid w:val="00EC3F1A"/>
    <w:rsid w:val="00EC42FC"/>
    <w:rsid w:val="00EC4E84"/>
    <w:rsid w:val="00EC56D1"/>
    <w:rsid w:val="00EC5AF6"/>
    <w:rsid w:val="00EC6770"/>
    <w:rsid w:val="00EC6CDD"/>
    <w:rsid w:val="00EE0511"/>
    <w:rsid w:val="00EE2DA8"/>
    <w:rsid w:val="00EE4091"/>
    <w:rsid w:val="00EE6C0A"/>
    <w:rsid w:val="00EF1081"/>
    <w:rsid w:val="00EF1EB1"/>
    <w:rsid w:val="00EF280C"/>
    <w:rsid w:val="00EF5D57"/>
    <w:rsid w:val="00F024AD"/>
    <w:rsid w:val="00F07255"/>
    <w:rsid w:val="00F1045B"/>
    <w:rsid w:val="00F11485"/>
    <w:rsid w:val="00F135B0"/>
    <w:rsid w:val="00F155EA"/>
    <w:rsid w:val="00F211DB"/>
    <w:rsid w:val="00F273D7"/>
    <w:rsid w:val="00F27865"/>
    <w:rsid w:val="00F27881"/>
    <w:rsid w:val="00F31EA2"/>
    <w:rsid w:val="00F40C4F"/>
    <w:rsid w:val="00F44F15"/>
    <w:rsid w:val="00F60ECB"/>
    <w:rsid w:val="00F65C61"/>
    <w:rsid w:val="00F70157"/>
    <w:rsid w:val="00F709EE"/>
    <w:rsid w:val="00F712ED"/>
    <w:rsid w:val="00F7163F"/>
    <w:rsid w:val="00F81D00"/>
    <w:rsid w:val="00F84E90"/>
    <w:rsid w:val="00F969F4"/>
    <w:rsid w:val="00FB2AFC"/>
    <w:rsid w:val="00FC5B04"/>
    <w:rsid w:val="00FC7ABA"/>
    <w:rsid w:val="00FD0044"/>
    <w:rsid w:val="00FD14E1"/>
    <w:rsid w:val="00FD4D77"/>
    <w:rsid w:val="00FD75D8"/>
    <w:rsid w:val="00FE5D36"/>
    <w:rsid w:val="00FF1EBC"/>
    <w:rsid w:val="00FF3678"/>
    <w:rsid w:val="00FF548E"/>
    <w:rsid w:val="00FF5A97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465D5"/>
  <w15:docId w15:val="{12C62B88-4AB4-4EA1-89E0-430BEEB9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758"/>
    <w:rPr>
      <w:color w:val="575756" w:themeColor="text2"/>
    </w:rPr>
  </w:style>
  <w:style w:type="paragraph" w:styleId="Heading1">
    <w:name w:val="heading 1"/>
    <w:basedOn w:val="ESBodytextFullPage"/>
    <w:next w:val="ESIntro"/>
    <w:link w:val="Heading1Char"/>
    <w:uiPriority w:val="9"/>
    <w:qFormat/>
    <w:rsid w:val="00EE2DA8"/>
    <w:pPr>
      <w:numPr>
        <w:numId w:val="4"/>
      </w:numPr>
      <w:spacing w:after="227" w:line="460" w:lineRule="exact"/>
      <w:ind w:left="567" w:hanging="567"/>
      <w:outlineLvl w:val="0"/>
    </w:pPr>
    <w:rPr>
      <w:rFonts w:ascii="Open Sans" w:hAnsi="Open Sans"/>
      <w:b/>
      <w:color w:val="00768C" w:themeColor="text1"/>
      <w:sz w:val="40"/>
      <w:szCs w:val="40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EE2DA8"/>
    <w:pPr>
      <w:numPr>
        <w:ilvl w:val="1"/>
      </w:numPr>
      <w:spacing w:before="227" w:line="380" w:lineRule="exact"/>
      <w:outlineLvl w:val="1"/>
    </w:pPr>
    <w:rPr>
      <w:sz w:val="32"/>
    </w:rPr>
  </w:style>
  <w:style w:type="paragraph" w:styleId="Heading3">
    <w:name w:val="heading 3"/>
    <w:basedOn w:val="Heading1"/>
    <w:next w:val="Normal"/>
    <w:link w:val="Heading3Char"/>
    <w:uiPriority w:val="9"/>
    <w:qFormat/>
    <w:rsid w:val="00123D65"/>
    <w:pPr>
      <w:numPr>
        <w:ilvl w:val="2"/>
      </w:numPr>
      <w:spacing w:before="227" w:line="300" w:lineRule="exact"/>
      <w:ind w:left="709" w:hanging="709"/>
      <w:outlineLvl w:val="2"/>
    </w:pPr>
    <w:rPr>
      <w:b w:val="0"/>
      <w:i/>
      <w:sz w:val="26"/>
      <w:szCs w:val="26"/>
    </w:rPr>
  </w:style>
  <w:style w:type="paragraph" w:styleId="Heading5">
    <w:name w:val="heading 5"/>
    <w:basedOn w:val="ESBodytextFullPage"/>
    <w:next w:val="Normal"/>
    <w:link w:val="Heading5Char"/>
    <w:uiPriority w:val="9"/>
    <w:qFormat/>
    <w:rsid w:val="00460B18"/>
    <w:pPr>
      <w:pBdr>
        <w:bottom w:val="single" w:sz="4" w:space="14" w:color="ABABAB"/>
      </w:pBdr>
      <w:spacing w:after="160" w:line="400" w:lineRule="exact"/>
      <w:outlineLvl w:val="4"/>
    </w:pPr>
    <w:rPr>
      <w:sz w:val="32"/>
      <w:szCs w:val="32"/>
    </w:rPr>
  </w:style>
  <w:style w:type="paragraph" w:styleId="Heading6">
    <w:name w:val="heading 6"/>
    <w:basedOn w:val="BodyText"/>
    <w:next w:val="Normal"/>
    <w:link w:val="Heading6Char"/>
    <w:uiPriority w:val="9"/>
    <w:qFormat/>
    <w:rsid w:val="00832006"/>
    <w:pPr>
      <w:spacing w:after="113" w:line="260" w:lineRule="exact"/>
      <w:outlineLvl w:val="5"/>
    </w:pPr>
    <w:rPr>
      <w:rFonts w:cstheme="minorHAnsi"/>
      <w:b/>
      <w:color w:val="00768C" w:themeColor="text1"/>
      <w:sz w:val="24"/>
    </w:rPr>
  </w:style>
  <w:style w:type="paragraph" w:styleId="Heading7">
    <w:name w:val="heading 7"/>
    <w:basedOn w:val="Heading5"/>
    <w:next w:val="Normal"/>
    <w:link w:val="Heading7Char"/>
    <w:uiPriority w:val="9"/>
    <w:qFormat/>
    <w:rsid w:val="00DE2648"/>
    <w:pPr>
      <w:pBdr>
        <w:bottom w:val="none" w:sz="0" w:space="0" w:color="auto"/>
      </w:pBdr>
      <w:spacing w:after="240" w:line="520" w:lineRule="exact"/>
      <w:outlineLvl w:val="6"/>
    </w:pPr>
    <w:rPr>
      <w:b/>
      <w:color w:val="00768C" w:themeColor="tex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7DCD"/>
    <w:pPr>
      <w:spacing w:after="160"/>
    </w:pPr>
    <w:rPr>
      <w:rFonts w:asciiTheme="majorHAnsi" w:hAnsiTheme="majorHAnsi" w:cstheme="majorHAnsi"/>
      <w:color w:val="00768C" w:themeColor="text1"/>
      <w:sz w:val="90"/>
      <w:szCs w:val="90"/>
    </w:rPr>
  </w:style>
  <w:style w:type="character" w:customStyle="1" w:styleId="TitleChar">
    <w:name w:val="Title Char"/>
    <w:basedOn w:val="DefaultParagraphFont"/>
    <w:link w:val="Title"/>
    <w:uiPriority w:val="10"/>
    <w:rsid w:val="004C7DCD"/>
    <w:rPr>
      <w:rFonts w:asciiTheme="majorHAnsi" w:hAnsiTheme="majorHAnsi" w:cstheme="majorHAnsi"/>
      <w:color w:val="00768C" w:themeColor="text1"/>
      <w:sz w:val="90"/>
      <w:szCs w:val="9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592"/>
    <w:rPr>
      <w:rFonts w:asciiTheme="majorHAnsi" w:hAnsiTheme="majorHAnsi" w:cstheme="majorHAnsi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E01592"/>
    <w:rPr>
      <w:rFonts w:asciiTheme="majorHAnsi" w:hAnsiTheme="majorHAnsi" w:cstheme="majorHAnsi"/>
      <w:sz w:val="40"/>
      <w:szCs w:val="40"/>
    </w:rPr>
  </w:style>
  <w:style w:type="paragraph" w:styleId="Header">
    <w:name w:val="header"/>
    <w:basedOn w:val="Normal"/>
    <w:link w:val="HeaderChar"/>
    <w:uiPriority w:val="99"/>
    <w:rsid w:val="00E015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592"/>
  </w:style>
  <w:style w:type="paragraph" w:styleId="Footer">
    <w:name w:val="footer"/>
    <w:basedOn w:val="Normal"/>
    <w:link w:val="FooterChar"/>
    <w:uiPriority w:val="99"/>
    <w:rsid w:val="00682215"/>
    <w:pPr>
      <w:tabs>
        <w:tab w:val="right" w:pos="9923"/>
      </w:tabs>
      <w:spacing w:line="160" w:lineRule="exact"/>
    </w:pPr>
    <w:rPr>
      <w:rFonts w:eastAsiaTheme="majorEastAsia" w:cstheme="minorHAnsi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682215"/>
    <w:rPr>
      <w:rFonts w:eastAsiaTheme="majorEastAsia" w:cstheme="minorHAnsi"/>
      <w:color w:val="575756" w:themeColor="text2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92"/>
    <w:rPr>
      <w:rFonts w:ascii="Tahoma" w:hAnsi="Tahoma" w:cs="Tahoma"/>
      <w:sz w:val="16"/>
      <w:szCs w:val="16"/>
    </w:rPr>
  </w:style>
  <w:style w:type="paragraph" w:customStyle="1" w:styleId="ProposalClientDate">
    <w:name w:val="Proposal/Client/Date"/>
    <w:basedOn w:val="Subtitle"/>
    <w:qFormat/>
    <w:rsid w:val="004C7DCD"/>
    <w:pPr>
      <w:spacing w:after="700"/>
    </w:pPr>
    <w:rPr>
      <w:color w:val="575756"/>
    </w:rPr>
  </w:style>
  <w:style w:type="paragraph" w:styleId="ListParagraph">
    <w:name w:val="List Paragraph"/>
    <w:basedOn w:val="Normal"/>
    <w:uiPriority w:val="34"/>
    <w:qFormat/>
    <w:rsid w:val="00BA0CE6"/>
    <w:pPr>
      <w:ind w:left="720"/>
      <w:contextualSpacing/>
    </w:pPr>
  </w:style>
  <w:style w:type="paragraph" w:styleId="BodyText">
    <w:name w:val="Body Text"/>
    <w:basedOn w:val="ESBodytextFullPage"/>
    <w:link w:val="BodyTextChar"/>
    <w:qFormat/>
    <w:rsid w:val="00DE2648"/>
    <w:pPr>
      <w:jc w:val="both"/>
    </w:pPr>
    <w:rPr>
      <w:color w:val="575756"/>
      <w:spacing w:val="-2"/>
    </w:rPr>
  </w:style>
  <w:style w:type="character" w:customStyle="1" w:styleId="BodyTextChar">
    <w:name w:val="Body Text Char"/>
    <w:basedOn w:val="DefaultParagraphFont"/>
    <w:link w:val="BodyText"/>
    <w:rsid w:val="00DE2648"/>
    <w:rPr>
      <w:color w:val="575756"/>
      <w:spacing w:val="-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32006"/>
    <w:rPr>
      <w:rFonts w:cstheme="minorHAnsi"/>
      <w:b/>
      <w:color w:val="00768C" w:themeColor="text1"/>
      <w:spacing w:val="-4"/>
      <w:sz w:val="24"/>
    </w:rPr>
  </w:style>
  <w:style w:type="paragraph" w:customStyle="1" w:styleId="Disclaimer">
    <w:name w:val="Disclaimer"/>
    <w:basedOn w:val="BodyText"/>
    <w:qFormat/>
    <w:rsid w:val="001E1D0F"/>
    <w:pPr>
      <w:spacing w:line="210" w:lineRule="exact"/>
      <w:ind w:right="5385"/>
    </w:pPr>
    <w:rPr>
      <w:sz w:val="17"/>
      <w:szCs w:val="17"/>
    </w:rPr>
  </w:style>
  <w:style w:type="paragraph" w:customStyle="1" w:styleId="Intro">
    <w:name w:val="Intro"/>
    <w:basedOn w:val="BodyText"/>
    <w:qFormat/>
    <w:rsid w:val="00151B1D"/>
    <w:pPr>
      <w:spacing w:line="320" w:lineRule="exact"/>
      <w:ind w:right="4393"/>
    </w:pPr>
    <w:rPr>
      <w:sz w:val="26"/>
      <w:szCs w:val="26"/>
    </w:rPr>
  </w:style>
  <w:style w:type="table" w:styleId="TableGrid">
    <w:name w:val="Table Grid"/>
    <w:basedOn w:val="TableNormal"/>
    <w:uiPriority w:val="59"/>
    <w:rsid w:val="001E1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semiHidden/>
    <w:rsid w:val="001E1D0F"/>
    <w:pPr>
      <w:autoSpaceDE w:val="0"/>
      <w:autoSpaceDN w:val="0"/>
      <w:adjustRightInd w:val="0"/>
      <w:spacing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E2DA8"/>
    <w:rPr>
      <w:rFonts w:ascii="Open Sans" w:hAnsi="Open Sans"/>
      <w:b/>
      <w:color w:val="00768C" w:themeColor="text1"/>
      <w:sz w:val="40"/>
      <w:szCs w:val="40"/>
    </w:rPr>
  </w:style>
  <w:style w:type="paragraph" w:customStyle="1" w:styleId="ESIntro">
    <w:name w:val="ES Intro"/>
    <w:basedOn w:val="ESBoldFullPage"/>
    <w:qFormat/>
    <w:rsid w:val="00F7163F"/>
    <w:pPr>
      <w:spacing w:after="360" w:line="260" w:lineRule="exact"/>
    </w:pPr>
    <w:rPr>
      <w:b w:val="0"/>
      <w:noProof/>
      <w:color w:val="575756" w:themeColor="text2"/>
      <w:sz w:val="22"/>
      <w:szCs w:val="26"/>
      <w:lang w:eastAsia="en-GB"/>
    </w:rPr>
  </w:style>
  <w:style w:type="paragraph" w:customStyle="1" w:styleId="ESBold">
    <w:name w:val="ES Bold"/>
    <w:basedOn w:val="Normal"/>
    <w:qFormat/>
    <w:rsid w:val="009C4353"/>
    <w:pPr>
      <w:spacing w:after="227" w:line="320" w:lineRule="exact"/>
      <w:ind w:right="3204"/>
    </w:pPr>
    <w:rPr>
      <w:b/>
      <w:sz w:val="24"/>
    </w:rPr>
  </w:style>
  <w:style w:type="paragraph" w:customStyle="1" w:styleId="ESBodytextFullPage">
    <w:name w:val="ES Body text Full Page"/>
    <w:basedOn w:val="Normal"/>
    <w:qFormat/>
    <w:rsid w:val="000665CF"/>
    <w:pPr>
      <w:spacing w:line="240" w:lineRule="exact"/>
    </w:pPr>
    <w:rPr>
      <w:sz w:val="20"/>
    </w:rPr>
  </w:style>
  <w:style w:type="paragraph" w:customStyle="1" w:styleId="ESBoldFullPage">
    <w:name w:val="ES Bold Full Page"/>
    <w:basedOn w:val="ESBold"/>
    <w:qFormat/>
    <w:rsid w:val="007106E0"/>
    <w:pPr>
      <w:spacing w:line="240" w:lineRule="exact"/>
      <w:ind w:right="-1"/>
    </w:pPr>
    <w:rPr>
      <w:color w:val="00768C" w:themeColor="text1"/>
      <w:sz w:val="20"/>
    </w:rPr>
  </w:style>
  <w:style w:type="paragraph" w:customStyle="1" w:styleId="ESBodyText">
    <w:name w:val="ES Body Text"/>
    <w:basedOn w:val="BodyText"/>
    <w:qFormat/>
    <w:rsid w:val="00545D8B"/>
    <w:pPr>
      <w:ind w:right="3204"/>
    </w:pPr>
  </w:style>
  <w:style w:type="paragraph" w:customStyle="1" w:styleId="Contents">
    <w:name w:val="Contents"/>
    <w:basedOn w:val="ESBodytextFullPage"/>
    <w:qFormat/>
    <w:rsid w:val="001476CC"/>
    <w:pPr>
      <w:spacing w:after="360" w:line="1200" w:lineRule="exact"/>
    </w:pPr>
    <w:rPr>
      <w:rFonts w:ascii="Open Sans SemiBold" w:hAnsi="Open Sans SemiBold" w:cs="Open Sans SemiBold"/>
      <w:color w:val="00768C" w:themeColor="text1"/>
      <w:sz w:val="80"/>
      <w:szCs w:val="80"/>
    </w:rPr>
  </w:style>
  <w:style w:type="paragraph" w:customStyle="1" w:styleId="SectionTitle">
    <w:name w:val="Section Title"/>
    <w:basedOn w:val="BodyText"/>
    <w:next w:val="BodyText"/>
    <w:qFormat/>
    <w:rsid w:val="00C51A43"/>
    <w:pPr>
      <w:spacing w:line="1400" w:lineRule="exact"/>
    </w:pPr>
    <w:rPr>
      <w:rFonts w:asciiTheme="majorHAnsi" w:hAnsiTheme="majorHAnsi" w:cstheme="majorHAnsi"/>
      <w:color w:val="00768C" w:themeColor="text1"/>
      <w:sz w:val="120"/>
      <w:szCs w:val="120"/>
    </w:rPr>
  </w:style>
  <w:style w:type="paragraph" w:customStyle="1" w:styleId="Statement">
    <w:name w:val="Statement"/>
    <w:basedOn w:val="BodyText"/>
    <w:next w:val="BodyText"/>
    <w:qFormat/>
    <w:rsid w:val="009C4353"/>
    <w:pPr>
      <w:spacing w:line="800" w:lineRule="exact"/>
      <w:ind w:right="1416"/>
    </w:pPr>
    <w:rPr>
      <w:rFonts w:asciiTheme="majorHAnsi" w:hAnsiTheme="majorHAnsi" w:cstheme="majorHAnsi"/>
      <w:color w:val="FFFFFF" w:themeColor="background1"/>
      <w:sz w:val="70"/>
      <w:szCs w:val="70"/>
    </w:rPr>
  </w:style>
  <w:style w:type="paragraph" w:customStyle="1" w:styleId="ESummaryTitle">
    <w:name w:val="ESummary Title"/>
    <w:basedOn w:val="BodyText"/>
    <w:qFormat/>
    <w:rsid w:val="00FD75D8"/>
    <w:pPr>
      <w:spacing w:after="300" w:line="1200" w:lineRule="exact"/>
    </w:pPr>
    <w:rPr>
      <w:rFonts w:asciiTheme="majorHAnsi" w:hAnsiTheme="majorHAnsi" w:cstheme="majorHAnsi"/>
      <w:color w:val="00768C" w:themeColor="text1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EE2DA8"/>
    <w:rPr>
      <w:rFonts w:ascii="Open Sans" w:hAnsi="Open Sans"/>
      <w:b/>
      <w:color w:val="00768C" w:themeColor="text1"/>
      <w:sz w:val="32"/>
      <w:szCs w:val="40"/>
    </w:rPr>
  </w:style>
  <w:style w:type="paragraph" w:customStyle="1" w:styleId="Bullet">
    <w:name w:val="Bullet"/>
    <w:basedOn w:val="ESBodytextFullPage"/>
    <w:qFormat/>
    <w:rsid w:val="000623CB"/>
    <w:pPr>
      <w:numPr>
        <w:numId w:val="2"/>
      </w:numPr>
      <w:spacing w:after="113"/>
    </w:pPr>
  </w:style>
  <w:style w:type="paragraph" w:customStyle="1" w:styleId="MainIntroduction">
    <w:name w:val="Main Introduction"/>
    <w:basedOn w:val="ESBodytextFullPage"/>
    <w:qFormat/>
    <w:rsid w:val="009B0AF4"/>
    <w:pPr>
      <w:spacing w:line="320" w:lineRule="exact"/>
    </w:pPr>
    <w:rPr>
      <w:spacing w:val="-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3D65"/>
    <w:rPr>
      <w:rFonts w:ascii="Open Sans" w:hAnsi="Open Sans"/>
      <w:i/>
      <w:color w:val="00768C" w:themeColor="text1"/>
      <w:sz w:val="26"/>
      <w:szCs w:val="26"/>
    </w:rPr>
  </w:style>
  <w:style w:type="paragraph" w:customStyle="1" w:styleId="Subheading10pt">
    <w:name w:val="Subheading 10pt"/>
    <w:basedOn w:val="ESBodytextFullPage"/>
    <w:qFormat/>
    <w:rsid w:val="007451DF"/>
    <w:pPr>
      <w:spacing w:before="120" w:after="120"/>
    </w:pPr>
    <w:rPr>
      <w:b/>
      <w:color w:val="00768C" w:themeColor="text1"/>
    </w:rPr>
  </w:style>
  <w:style w:type="paragraph" w:styleId="Caption">
    <w:name w:val="caption"/>
    <w:basedOn w:val="Normal"/>
    <w:next w:val="Normal"/>
    <w:uiPriority w:val="35"/>
    <w:qFormat/>
    <w:rsid w:val="001D14A6"/>
    <w:pPr>
      <w:spacing w:before="120" w:after="240"/>
    </w:pPr>
    <w:rPr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D52C72"/>
    <w:pPr>
      <w:spacing w:line="170" w:lineRule="exact"/>
      <w:ind w:left="142" w:hanging="142"/>
    </w:pPr>
    <w:rPr>
      <w:i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2C72"/>
    <w:rPr>
      <w:i/>
      <w:color w:val="575756" w:themeColor="text2"/>
      <w:sz w:val="14"/>
      <w:szCs w:val="14"/>
    </w:rPr>
  </w:style>
  <w:style w:type="character" w:styleId="FootnoteReference">
    <w:name w:val="footnote reference"/>
    <w:uiPriority w:val="99"/>
    <w:rsid w:val="00341213"/>
    <w:rPr>
      <w:vertAlign w:val="superscript"/>
    </w:rPr>
  </w:style>
  <w:style w:type="paragraph" w:customStyle="1" w:styleId="TableText">
    <w:name w:val="Table Text"/>
    <w:basedOn w:val="BodyText"/>
    <w:qFormat/>
    <w:rsid w:val="009B0AF4"/>
    <w:rPr>
      <w:sz w:val="17"/>
      <w:szCs w:val="17"/>
    </w:rPr>
  </w:style>
  <w:style w:type="paragraph" w:customStyle="1" w:styleId="SummaryIntro">
    <w:name w:val="Summary Intro"/>
    <w:basedOn w:val="ESIntro"/>
    <w:qFormat/>
    <w:rsid w:val="009E11EA"/>
  </w:style>
  <w:style w:type="paragraph" w:customStyle="1" w:styleId="Summary12pt">
    <w:name w:val="Summary 12pt"/>
    <w:basedOn w:val="SummaryIntro"/>
    <w:qFormat/>
    <w:rsid w:val="009E11EA"/>
    <w:rPr>
      <w:b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C51A43"/>
    <w:pPr>
      <w:tabs>
        <w:tab w:val="right" w:pos="9061"/>
      </w:tabs>
      <w:spacing w:before="240" w:after="80" w:line="400" w:lineRule="exact"/>
      <w:ind w:left="350" w:hanging="350"/>
    </w:pPr>
    <w:rPr>
      <w:rFonts w:ascii="Open Sans" w:hAnsi="Open Sans"/>
      <w:b/>
      <w:noProof/>
      <w:color w:val="00768C" w:themeColor="text1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C51A43"/>
    <w:pPr>
      <w:tabs>
        <w:tab w:val="right" w:pos="9061"/>
      </w:tabs>
      <w:spacing w:after="80" w:line="360" w:lineRule="exact"/>
      <w:ind w:left="851" w:hanging="425"/>
    </w:pPr>
    <w:rPr>
      <w:rFonts w:ascii="Open Sans SemiBold" w:hAnsi="Open Sans SemiBold" w:cs="Open Sans SemiBold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51A43"/>
    <w:pPr>
      <w:tabs>
        <w:tab w:val="right" w:pos="9061"/>
      </w:tabs>
      <w:spacing w:after="80" w:line="360" w:lineRule="exact"/>
      <w:ind w:left="1418" w:hanging="567"/>
    </w:pPr>
    <w:rPr>
      <w:rFonts w:ascii="Open Sans" w:hAnsi="Open Sans"/>
      <w:i/>
      <w:noProof/>
    </w:rPr>
  </w:style>
  <w:style w:type="character" w:styleId="Hyperlink">
    <w:name w:val="Hyperlink"/>
    <w:basedOn w:val="DefaultParagraphFont"/>
    <w:uiPriority w:val="99"/>
    <w:unhideWhenUsed/>
    <w:rsid w:val="00D028C4"/>
    <w:rPr>
      <w:color w:val="00768C" w:themeColor="text1"/>
      <w:sz w:val="20"/>
      <w:u w:val="single"/>
    </w:rPr>
  </w:style>
  <w:style w:type="paragraph" w:customStyle="1" w:styleId="TableCaption">
    <w:name w:val="Table Caption"/>
    <w:basedOn w:val="FigureCaption"/>
    <w:qFormat/>
    <w:rsid w:val="00F7163F"/>
  </w:style>
  <w:style w:type="paragraph" w:customStyle="1" w:styleId="BoxCaption">
    <w:name w:val="Box Caption"/>
    <w:basedOn w:val="Caption"/>
    <w:qFormat/>
    <w:rsid w:val="00533235"/>
    <w:rPr>
      <w:b/>
      <w:color w:val="FFFFFF" w:themeColor="background2"/>
    </w:rPr>
  </w:style>
  <w:style w:type="paragraph" w:customStyle="1" w:styleId="FigureCaption">
    <w:name w:val="Figure Caption"/>
    <w:basedOn w:val="Caption"/>
    <w:qFormat/>
    <w:rsid w:val="00533235"/>
    <w:pPr>
      <w:spacing w:before="60" w:line="190" w:lineRule="exact"/>
    </w:pPr>
    <w:rPr>
      <w:b/>
      <w:color w:val="97D700" w:themeColor="accent3"/>
      <w:sz w:val="17"/>
      <w:szCs w:val="17"/>
    </w:rPr>
  </w:style>
  <w:style w:type="paragraph" w:styleId="TOC4">
    <w:name w:val="toc 4"/>
    <w:basedOn w:val="Normal"/>
    <w:next w:val="Normal"/>
    <w:autoRedefine/>
    <w:uiPriority w:val="39"/>
    <w:rsid w:val="00A779B1"/>
    <w:pPr>
      <w:tabs>
        <w:tab w:val="right" w:pos="9639"/>
      </w:tabs>
      <w:spacing w:after="100"/>
    </w:pPr>
  </w:style>
  <w:style w:type="paragraph" w:styleId="TOC5">
    <w:name w:val="toc 5"/>
    <w:basedOn w:val="Normal"/>
    <w:next w:val="Normal"/>
    <w:autoRedefine/>
    <w:uiPriority w:val="39"/>
    <w:rsid w:val="00A779B1"/>
    <w:pPr>
      <w:tabs>
        <w:tab w:val="right" w:pos="9639"/>
      </w:tabs>
      <w:spacing w:after="100"/>
    </w:pPr>
    <w:rPr>
      <w:noProof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60B18"/>
    <w:rPr>
      <w:color w:val="575756" w:themeColor="text2"/>
      <w:sz w:val="32"/>
      <w:szCs w:val="32"/>
    </w:rPr>
  </w:style>
  <w:style w:type="paragraph" w:styleId="TOC6">
    <w:name w:val="toc 6"/>
    <w:basedOn w:val="Normal"/>
    <w:next w:val="Normal"/>
    <w:autoRedefine/>
    <w:uiPriority w:val="39"/>
    <w:rsid w:val="00825F06"/>
    <w:pPr>
      <w:tabs>
        <w:tab w:val="right" w:pos="9639"/>
      </w:tabs>
      <w:spacing w:after="100"/>
    </w:pPr>
  </w:style>
  <w:style w:type="paragraph" w:customStyle="1" w:styleId="RefTabbed">
    <w:name w:val="Ref Tabbed"/>
    <w:basedOn w:val="BodyText"/>
    <w:qFormat/>
    <w:rsid w:val="007431AF"/>
    <w:pPr>
      <w:spacing w:after="204"/>
      <w:ind w:left="1134" w:hanging="1134"/>
    </w:pPr>
    <w:rPr>
      <w:sz w:val="17"/>
      <w:szCs w:val="17"/>
    </w:rPr>
  </w:style>
  <w:style w:type="numbering" w:customStyle="1" w:styleId="eft">
    <w:name w:val="eft"/>
    <w:uiPriority w:val="99"/>
    <w:rsid w:val="00D028C4"/>
    <w:pPr>
      <w:numPr>
        <w:numId w:val="1"/>
      </w:numPr>
    </w:pPr>
  </w:style>
  <w:style w:type="table" w:customStyle="1" w:styleId="efttable">
    <w:name w:val="eft table"/>
    <w:basedOn w:val="TableNormal"/>
    <w:uiPriority w:val="99"/>
    <w:rsid w:val="00281C0A"/>
    <w:pPr>
      <w:spacing w:after="0" w:line="240" w:lineRule="auto"/>
    </w:pPr>
    <w:rPr>
      <w:color w:val="575756" w:themeColor="text2"/>
      <w:sz w:val="17"/>
    </w:rPr>
    <w:tblPr>
      <w:tblStyleRowBandSize w:val="1"/>
      <w:tblBorders>
        <w:insideH w:val="single" w:sz="4" w:space="0" w:color="ABABAB"/>
        <w:insideV w:val="single" w:sz="4" w:space="0" w:color="ABABAB"/>
      </w:tblBorders>
    </w:tblPr>
    <w:tcPr>
      <w:vAlign w:val="center"/>
    </w:tcPr>
    <w:tblStylePr w:type="firstRow">
      <w:pPr>
        <w:jc w:val="left"/>
      </w:pPr>
      <w:rPr>
        <w:b w:val="0"/>
      </w:rPr>
      <w:tblPr/>
      <w:tcPr>
        <w:tcBorders>
          <w:insideH w:val="nil"/>
          <w:insideV w:val="single" w:sz="4" w:space="0" w:color="ABABAB"/>
        </w:tcBorders>
      </w:tcPr>
    </w:tblStylePr>
    <w:tblStylePr w:type="band1Horz">
      <w:rPr>
        <w:rFonts w:asciiTheme="minorHAnsi" w:hAnsiTheme="minorHAnsi"/>
        <w:sz w:val="17"/>
      </w:rPr>
    </w:tblStylePr>
    <w:tblStylePr w:type="band2Horz">
      <w:rPr>
        <w:rFonts w:asciiTheme="minorHAnsi" w:hAnsiTheme="minorHAnsi"/>
        <w:sz w:val="17"/>
      </w:rPr>
    </w:tblStylePr>
  </w:style>
  <w:style w:type="table" w:customStyle="1" w:styleId="efttablestyle">
    <w:name w:val="eft table style"/>
    <w:basedOn w:val="TableNormal"/>
    <w:uiPriority w:val="99"/>
    <w:rsid w:val="004117E2"/>
    <w:pPr>
      <w:spacing w:after="0" w:line="240" w:lineRule="auto"/>
    </w:pPr>
    <w:rPr>
      <w:color w:val="575756" w:themeColor="text2"/>
      <w:sz w:val="17"/>
    </w:rPr>
    <w:tblPr>
      <w:tblStyleRowBandSize w:val="1"/>
      <w:tblBorders>
        <w:insideH w:val="single" w:sz="4" w:space="0" w:color="9A9A99" w:themeColor="text2" w:themeTint="99"/>
        <w:insideV w:val="single" w:sz="4" w:space="0" w:color="9A9A99" w:themeColor="text2" w:themeTint="99"/>
      </w:tblBorders>
    </w:tblPr>
    <w:tcPr>
      <w:vAlign w:val="center"/>
    </w:tcPr>
    <w:tblStylePr w:type="firstRow">
      <w:rPr>
        <w:rFonts w:asciiTheme="minorHAnsi" w:hAnsiTheme="minorHAnsi"/>
        <w:b/>
        <w:sz w:val="17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inorHAnsi" w:hAnsiTheme="minorHAnsi"/>
        <w:color w:val="575756" w:themeColor="text2"/>
        <w:sz w:val="17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Theme="minorHAnsi" w:hAnsiTheme="minorHAnsi"/>
        <w:sz w:val="17"/>
      </w:rPr>
      <w:tblPr/>
      <w:tcPr>
        <w:tcMar>
          <w:top w:w="0" w:type="nil"/>
          <w:left w:w="28" w:type="dxa"/>
          <w:bottom w:w="0" w:type="nil"/>
          <w:right w:w="28" w:type="dxa"/>
        </w:tcMar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DE2648"/>
    <w:rPr>
      <w:b/>
      <w:color w:val="00768C" w:themeColor="text1"/>
      <w:sz w:val="40"/>
      <w:szCs w:val="40"/>
    </w:rPr>
  </w:style>
  <w:style w:type="paragraph" w:customStyle="1" w:styleId="SampleText">
    <w:name w:val="Sample Text"/>
    <w:basedOn w:val="TableText"/>
    <w:qFormat/>
    <w:rsid w:val="00D52C72"/>
    <w:rPr>
      <w:i/>
      <w:sz w:val="10"/>
      <w:szCs w:val="1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2C7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2C72"/>
    <w:rPr>
      <w:color w:val="575756" w:themeColor="text2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2C72"/>
    <w:rPr>
      <w:vertAlign w:val="superscript"/>
    </w:rPr>
  </w:style>
  <w:style w:type="paragraph" w:customStyle="1" w:styleId="BoxCaptionGreen">
    <w:name w:val="Box Caption Green"/>
    <w:basedOn w:val="BoxCaption"/>
    <w:semiHidden/>
    <w:qFormat/>
    <w:rsid w:val="00341213"/>
    <w:rPr>
      <w:color w:val="97D700" w:themeColor="accent3"/>
    </w:rPr>
  </w:style>
  <w:style w:type="paragraph" w:customStyle="1" w:styleId="Bullet2">
    <w:name w:val="Bullet 2"/>
    <w:basedOn w:val="Bullet"/>
    <w:qFormat/>
    <w:rsid w:val="0045362C"/>
  </w:style>
  <w:style w:type="paragraph" w:customStyle="1" w:styleId="ExecSummarytext">
    <w:name w:val="Exec Summary text"/>
    <w:basedOn w:val="BodyText"/>
    <w:qFormat/>
    <w:rsid w:val="007106E0"/>
    <w:pPr>
      <w:ind w:right="-56"/>
      <w:jc w:val="left"/>
    </w:pPr>
    <w:rPr>
      <w:lang w:val="en-US"/>
    </w:rPr>
  </w:style>
  <w:style w:type="numbering" w:customStyle="1" w:styleId="EFTNumbering">
    <w:name w:val="EFT Numbering"/>
    <w:uiPriority w:val="99"/>
    <w:rsid w:val="000978C0"/>
    <w:pPr>
      <w:numPr>
        <w:numId w:val="3"/>
      </w:numPr>
    </w:pPr>
  </w:style>
  <w:style w:type="paragraph" w:customStyle="1" w:styleId="GreenBoxCaption">
    <w:name w:val="Green Box Caption"/>
    <w:basedOn w:val="Caption"/>
    <w:qFormat/>
    <w:rsid w:val="00B7177C"/>
    <w:rPr>
      <w:b/>
      <w:color w:val="97D700" w:themeColor="accent3"/>
    </w:rPr>
  </w:style>
  <w:style w:type="paragraph" w:customStyle="1" w:styleId="ReportText">
    <w:name w:val="Report Text"/>
    <w:basedOn w:val="Normal"/>
    <w:qFormat/>
    <w:rsid w:val="003D5835"/>
    <w:pPr>
      <w:spacing w:after="220"/>
      <w:jc w:val="both"/>
    </w:pPr>
    <w:rPr>
      <w:rFonts w:ascii="Tahoma" w:eastAsia="Times New Roman" w:hAnsi="Tahoma" w:cs="Tahoma"/>
      <w:color w:val="auto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2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855"/>
    <w:pPr>
      <w:widowControl w:val="0"/>
      <w:snapToGrid w:val="0"/>
    </w:pPr>
    <w:rPr>
      <w:rFonts w:ascii="Verdana" w:eastAsia="Times New Roman" w:hAnsi="Verdana" w:cs="Times New Roman"/>
      <w:color w:val="auto"/>
      <w:sz w:val="20"/>
      <w:szCs w:val="20"/>
      <w:lang w:eastAsia="fi-F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855"/>
    <w:rPr>
      <w:rFonts w:ascii="Verdana" w:eastAsia="Times New Roman" w:hAnsi="Verdana" w:cs="Times New Roman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E5B"/>
    <w:pPr>
      <w:keepNext/>
      <w:widowControl/>
      <w:snapToGrid/>
    </w:pPr>
    <w:rPr>
      <w:rFonts w:asciiTheme="minorHAnsi" w:eastAsiaTheme="minorHAnsi" w:hAnsiTheme="minorHAnsi" w:cstheme="minorBidi"/>
      <w:b/>
      <w:bCs/>
      <w:color w:val="575756" w:themeColor="text2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E5B"/>
    <w:rPr>
      <w:rFonts w:ascii="Verdana" w:eastAsia="Times New Roman" w:hAnsi="Verdana" w:cs="Times New Roman"/>
      <w:b/>
      <w:bCs/>
      <w:color w:val="575756" w:themeColor="text2"/>
      <w:sz w:val="20"/>
      <w:szCs w:val="20"/>
      <w:lang w:eastAsia="fi-FI"/>
    </w:rPr>
  </w:style>
  <w:style w:type="paragraph" w:styleId="Revision">
    <w:name w:val="Revision"/>
    <w:hidden/>
    <w:uiPriority w:val="99"/>
    <w:semiHidden/>
    <w:rsid w:val="009E2370"/>
    <w:pPr>
      <w:spacing w:after="0" w:line="240" w:lineRule="auto"/>
    </w:pPr>
    <w:rPr>
      <w:color w:val="575756" w:themeColor="text2"/>
    </w:rPr>
  </w:style>
  <w:style w:type="table" w:customStyle="1" w:styleId="TableGrid1">
    <w:name w:val="Table Grid1"/>
    <w:basedOn w:val="TableNormal"/>
    <w:next w:val="TableGrid"/>
    <w:uiPriority w:val="59"/>
    <w:rsid w:val="003D11C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005C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ftec">
      <a:dk1>
        <a:srgbClr val="00768C"/>
      </a:dk1>
      <a:lt1>
        <a:sysClr val="window" lastClr="FFFFFF"/>
      </a:lt1>
      <a:dk2>
        <a:srgbClr val="575756"/>
      </a:dk2>
      <a:lt2>
        <a:srgbClr val="FFFFFF"/>
      </a:lt2>
      <a:accent1>
        <a:srgbClr val="00768C"/>
      </a:accent1>
      <a:accent2>
        <a:srgbClr val="004F8A"/>
      </a:accent2>
      <a:accent3>
        <a:srgbClr val="97D700"/>
      </a:accent3>
      <a:accent4>
        <a:srgbClr val="6E144B"/>
      </a:accent4>
      <a:accent5>
        <a:srgbClr val="EDB71E"/>
      </a:accent5>
      <a:accent6>
        <a:srgbClr val="EF4865"/>
      </a:accent6>
      <a:hlink>
        <a:srgbClr val="575756"/>
      </a:hlink>
      <a:folHlink>
        <a:srgbClr val="575756"/>
      </a:folHlink>
    </a:clrScheme>
    <a:fontScheme name="Connecting Futures">
      <a:majorFont>
        <a:latin typeface="Open Sans Light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15A39CDAD533EF46BCDBF4014DA9C42C" ma:contentTypeVersion="13" ma:contentTypeDescription="Content type for ECHA process documents" ma:contentTypeScope="" ma:versionID="d7f601b610f65b34277a60b9e0dd1058">
  <xsd:schema xmlns:xsd="http://www.w3.org/2001/XMLSchema" xmlns:xs="http://www.w3.org/2001/XMLSchema" xmlns:p="http://schemas.microsoft.com/office/2006/metadata/properties" xmlns:ns2="4811b924-dee2-413a-bdc8-2cc023473c17" xmlns:ns3="5bcca709-0b09-4b74-bfa0-2137a84c1763" xmlns:ns4="d80dd6ab-43bf-4d9d-bb1e-742532452846" xmlns:ns5="b80ede5c-af4c-4bf2-9a87-706a3579dc11" targetNamespace="http://schemas.microsoft.com/office/2006/metadata/properties" ma:root="true" ma:fieldsID="dab586716213eddf6574709267ce6338" ns2:_="" ns3:_="" ns4:_="" ns5:_="">
    <xsd:import namespace="4811b924-dee2-413a-bdc8-2cc023473c17"/>
    <xsd:import namespace="5bcca709-0b09-4b74-bfa0-2137a84c1763"/>
    <xsd:import namespace="d80dd6ab-43bf-4d9d-bb1e-742532452846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1b924-dee2-413a-bdc8-2cc023473c17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ProcessTaxHTField0 xmlns="4811b924-dee2-413a-bdc8-2cc023473c17">
      <Terms xmlns="http://schemas.microsoft.com/office/infopath/2007/PartnerControls"/>
    </ECHAProcessTaxHTField0>
    <ECHACategoryTaxHTField0 xmlns="4811b924-dee2-413a-bdc8-2cc023473c17">
      <Terms xmlns="http://schemas.microsoft.com/office/infopath/2007/PartnerControls"/>
    </ECHACategoryTaxHTField0>
    <TaxCatchAll xmlns="d80dd6ab-43bf-4d9d-bb1e-742532452846">
      <Value>1</Value>
    </TaxCatchAll>
    <ECHADocumentTypeTaxHTField0 xmlns="4811b924-dee2-413a-bdc8-2cc023473c17">
      <Terms xmlns="http://schemas.microsoft.com/office/infopath/2007/PartnerControls"/>
    </ECHADocumentTypeTaxHTField0>
    <ECHASecClassTaxHTField0 xmlns="4811b924-dee2-413a-bdc8-2cc023473c17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a0307bc2-faf9-4068-8aeb-b713e4fa2a0f</TermId>
        </TermInfo>
      </Terms>
    </ECHASecClassTaxHTField0>
    <_dlc_DocId xmlns="5bcca709-0b09-4b74-bfa0-2137a84c1763">ACTV3-45-27983</_dlc_DocId>
    <_dlc_DocIdUrl xmlns="5bcca709-0b09-4b74-bfa0-2137a84c1763">
      <Url>https://activity.echa.europa.eu/sites/act-3/process-3-5/_layouts/15/DocIdRedir.aspx?ID=ACTV3-45-27983</Url>
      <Description>ACTV3-45-27983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6E7177-B985-4B8D-BAB9-F3498E0F5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76F60-307C-4F9C-8D62-9AEACE25F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1b924-dee2-413a-bdc8-2cc023473c17"/>
    <ds:schemaRef ds:uri="5bcca709-0b09-4b74-bfa0-2137a84c1763"/>
    <ds:schemaRef ds:uri="d80dd6ab-43bf-4d9d-bb1e-742532452846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5E3FB-E335-47A4-AADC-2F4848F88AAA}">
  <ds:schemaRefs>
    <ds:schemaRef ds:uri="http://schemas.microsoft.com/office/2006/metadata/properties"/>
    <ds:schemaRef ds:uri="http://schemas.microsoft.com/office/infopath/2007/PartnerControls"/>
    <ds:schemaRef ds:uri="4811b924-dee2-413a-bdc8-2cc023473c17"/>
    <ds:schemaRef ds:uri="d80dd6ab-43bf-4d9d-bb1e-742532452846"/>
    <ds:schemaRef ds:uri="5bcca709-0b09-4b74-bfa0-2137a84c1763"/>
  </ds:schemaRefs>
</ds:datastoreItem>
</file>

<file path=customXml/itemProps4.xml><?xml version="1.0" encoding="utf-8"?>
<ds:datastoreItem xmlns:ds="http://schemas.openxmlformats.org/officeDocument/2006/customXml" ds:itemID="{2ACF9798-C20F-4DD6-9BAE-E47836E419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7A39599-04CA-4958-99F6-C5B611173D7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654EE8A-43FD-4143-9863-28746A63EDB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Rohit Mistry</dc:creator>
  <cp:lastModifiedBy>Ed Stutt</cp:lastModifiedBy>
  <cp:revision>4</cp:revision>
  <dcterms:created xsi:type="dcterms:W3CDTF">2021-12-16T11:50:00Z</dcterms:created>
  <dcterms:modified xsi:type="dcterms:W3CDTF">2021-12-16T12:44:00Z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0x010100B558917389A54ADDB58930FBD7E6FD57008586DED9191B4C4CBD31A5DF7F304A710015A39CDAD533EF46BCDBF4014DA9C42C</vt:lpwstr>
  </property>
  <property fmtid="{D5CDD505-2E9C-101B-9397-08002B2CF9AE}" pid="3" name="_dlc_DocIdItemGuid">
    <vt:lpwstr>95153062-db3f-4c94-bf8f-da455201dd94</vt:lpwstr>
  </property>
  <property fmtid="{D5CDD505-2E9C-101B-9397-08002B2CF9AE}" pid="4" name="ECHAProcess">
    <vt:lpwstr/>
  </property>
  <property fmtid="{D5CDD505-2E9C-101B-9397-08002B2CF9AE}" pid="5" name="ECHADocumentType">
    <vt:lpwstr/>
  </property>
  <property fmtid="{D5CDD505-2E9C-101B-9397-08002B2CF9AE}" pid="6" name="ECHACategory">
    <vt:lpwstr/>
  </property>
  <property fmtid="{D5CDD505-2E9C-101B-9397-08002B2CF9AE}" pid="7" name="ECHASecClass">
    <vt:lpwstr>1;#|a0307bc2-faf9-4068-8aeb-b713e4fa2a0f</vt:lpwstr>
  </property>
</Properties>
</file>